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E2F" w:rsidRPr="00633E2F" w:rsidRDefault="00633E2F" w:rsidP="00633E2F">
      <w:pPr>
        <w:jc w:val="center"/>
        <w:rPr>
          <w:b/>
          <w:sz w:val="24"/>
        </w:rPr>
      </w:pPr>
      <w:r w:rsidRPr="00633E2F">
        <w:rPr>
          <w:b/>
          <w:sz w:val="24"/>
          <w:lang w:val="ru-RU"/>
        </w:rPr>
        <w:t xml:space="preserve">Критерии за включване на лечебни заведения за болнична помощ като обекти на интервенция по процедура </w:t>
      </w:r>
      <w:r w:rsidRPr="00633E2F">
        <w:rPr>
          <w:b/>
          <w:sz w:val="24"/>
        </w:rPr>
        <w:t>BG</w:t>
      </w:r>
      <w:r w:rsidRPr="00633E2F">
        <w:rPr>
          <w:b/>
          <w:sz w:val="24"/>
          <w:lang w:val="ru-RU"/>
        </w:rPr>
        <w:t>16</w:t>
      </w:r>
      <w:r w:rsidRPr="00633E2F">
        <w:rPr>
          <w:b/>
          <w:sz w:val="24"/>
        </w:rPr>
        <w:t>RFOP</w:t>
      </w:r>
      <w:r w:rsidRPr="00633E2F">
        <w:rPr>
          <w:b/>
          <w:sz w:val="24"/>
          <w:lang w:val="ru-RU"/>
        </w:rPr>
        <w:t>001-9.001 „Мерки за справяне с пандемията“</w:t>
      </w:r>
    </w:p>
    <w:p w:rsidR="00633E2F" w:rsidRDefault="00633E2F" w:rsidP="00847190">
      <w:pPr>
        <w:jc w:val="both"/>
      </w:pPr>
    </w:p>
    <w:p w:rsidR="004B0D67" w:rsidRPr="004B0D67" w:rsidRDefault="004B0D67" w:rsidP="00847190">
      <w:pPr>
        <w:jc w:val="both"/>
        <w:rPr>
          <w:b/>
          <w:u w:val="single"/>
          <w:lang w:val="en-US"/>
        </w:rPr>
      </w:pPr>
      <w:r w:rsidRPr="004B0D67">
        <w:rPr>
          <w:b/>
          <w:u w:val="single"/>
          <w:lang w:val="en-US"/>
        </w:rPr>
        <w:t>I</w:t>
      </w:r>
      <w:r w:rsidRPr="004B0D67">
        <w:rPr>
          <w:b/>
          <w:u w:val="single"/>
        </w:rPr>
        <w:t>. КРИТЕРИИ ЗА ОПРЕД</w:t>
      </w:r>
      <w:r w:rsidR="00073A53">
        <w:rPr>
          <w:b/>
          <w:u w:val="single"/>
        </w:rPr>
        <w:t>ЕЛ</w:t>
      </w:r>
      <w:r w:rsidRPr="004B0D67">
        <w:rPr>
          <w:b/>
          <w:u w:val="single"/>
        </w:rPr>
        <w:t xml:space="preserve">ЯНЕ НА ЛЗ ОТ ГРУПА </w:t>
      </w:r>
      <w:r w:rsidRPr="004B0D67">
        <w:rPr>
          <w:b/>
          <w:u w:val="single"/>
          <w:lang w:val="en-US"/>
        </w:rPr>
        <w:t>I</w:t>
      </w:r>
      <w:r>
        <w:rPr>
          <w:b/>
          <w:u w:val="single"/>
          <w:lang w:val="en-US"/>
        </w:rPr>
        <w:t xml:space="preserve">, </w:t>
      </w:r>
      <w:r>
        <w:rPr>
          <w:b/>
          <w:u w:val="single"/>
        </w:rPr>
        <w:t>ПОДГРУПА 1.1.</w:t>
      </w:r>
      <w:r w:rsidRPr="004B0D67">
        <w:rPr>
          <w:b/>
          <w:u w:val="single"/>
          <w:lang w:val="en-US"/>
        </w:rPr>
        <w:t>:</w:t>
      </w:r>
    </w:p>
    <w:p w:rsidR="009F39B0" w:rsidRDefault="00847190" w:rsidP="00847190">
      <w:pPr>
        <w:jc w:val="both"/>
      </w:pPr>
      <w:r>
        <w:t xml:space="preserve">1. Държавни и общински </w:t>
      </w:r>
      <w:proofErr w:type="spellStart"/>
      <w:r>
        <w:t>многопрофилни</w:t>
      </w:r>
      <w:proofErr w:type="spellEnd"/>
      <w:r>
        <w:t xml:space="preserve"> болници за активно лечение, провеждали </w:t>
      </w:r>
      <w:r w:rsidR="00477AFA">
        <w:t xml:space="preserve">заплатено от НЗОК </w:t>
      </w:r>
      <w:r>
        <w:t>лечение на пациенти с коронавирусна инф</w:t>
      </w:r>
      <w:r w:rsidR="00477AFA">
        <w:t>екция през последните 6 месеца</w:t>
      </w:r>
      <w:r>
        <w:t>, отговарящи на критериите за субсидиране</w:t>
      </w:r>
      <w:r w:rsidR="009F39B0">
        <w:t xml:space="preserve"> по </w:t>
      </w:r>
      <w:r w:rsidR="009F39B0" w:rsidRPr="009F39B0">
        <w:t>Наредба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 w:rsidR="009F39B0">
        <w:t>:</w:t>
      </w:r>
    </w:p>
    <w:p w:rsidR="009F39B0" w:rsidRDefault="009F39B0" w:rsidP="00847190">
      <w:pPr>
        <w:jc w:val="both"/>
      </w:pPr>
      <w:r>
        <w:t xml:space="preserve">- </w:t>
      </w:r>
      <w:r w:rsidR="00847190">
        <w:t xml:space="preserve">за поддържане готовността на клиники/отделения по инфекциозни болести за оказване на медицинска помощ при епидемично разпространение на заразни болести по чл. 61, ал. 1 или 3 от Закона за здравето и </w:t>
      </w:r>
      <w:r w:rsidR="00847190" w:rsidRPr="00847190">
        <w:t xml:space="preserve">отговарящи на критериите за субсидиране </w:t>
      </w:r>
    </w:p>
    <w:p w:rsidR="00847190" w:rsidRDefault="009F39B0" w:rsidP="00847190">
      <w:pPr>
        <w:jc w:val="both"/>
      </w:pPr>
      <w:r>
        <w:t xml:space="preserve">- </w:t>
      </w:r>
      <w:r w:rsidR="00847190" w:rsidRPr="00847190">
        <w:t>за оказване на спешна медицинска помощ на пациенти със спешни състояния, преминали през спешни отделения, които не са хоспитализирани в същото лечебно заведение</w:t>
      </w:r>
      <w:r w:rsidR="00CC3DED">
        <w:t>.</w:t>
      </w:r>
    </w:p>
    <w:p w:rsidR="00CC3DED" w:rsidRDefault="004B0D67" w:rsidP="00CC3DED">
      <w:pPr>
        <w:jc w:val="both"/>
      </w:pPr>
      <w:r>
        <w:t>2</w:t>
      </w:r>
      <w:r w:rsidR="00CC3DED">
        <w:t>. Държавни и общински специализирани болници за активно лечение по инфекциозни болести, провеждали заплатено от НЗОК лечение на пациенти с коронавирусна инфекция през последните 6 месеца, отговарящи на критериите за субсидиране по Наредба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заведения, за поддържане готовността на клиники/отделения по инфекциозни болести за оказване на медицинска помощ при епидемично разпространение на заразни болести по чл. 61, ал. 1 или 3 от Закона за здравето и отговаря</w:t>
      </w:r>
      <w:r>
        <w:t>щи на критериите за субсидиране.</w:t>
      </w:r>
    </w:p>
    <w:p w:rsidR="00CC3DED" w:rsidRDefault="004B0D67" w:rsidP="00CC3DED">
      <w:pPr>
        <w:jc w:val="both"/>
      </w:pPr>
      <w:r>
        <w:t>3</w:t>
      </w:r>
      <w:r w:rsidR="00CC3DED">
        <w:t xml:space="preserve">. </w:t>
      </w:r>
      <w:r w:rsidR="00CC3DED" w:rsidRPr="00CC3DED">
        <w:t xml:space="preserve">Държавни и общински специализирани болници за активно лечение по </w:t>
      </w:r>
      <w:r>
        <w:t>детски болести.</w:t>
      </w:r>
    </w:p>
    <w:p w:rsidR="009F39B0" w:rsidRDefault="004B0D67" w:rsidP="00847190">
      <w:pPr>
        <w:jc w:val="both"/>
      </w:pPr>
      <w:r>
        <w:t>4</w:t>
      </w:r>
      <w:r w:rsidR="00847190" w:rsidRPr="00847190">
        <w:t xml:space="preserve">. Държавни и общински </w:t>
      </w:r>
      <w:proofErr w:type="spellStart"/>
      <w:r w:rsidR="00847190" w:rsidRPr="00847190">
        <w:t>многопрофилни</w:t>
      </w:r>
      <w:proofErr w:type="spellEnd"/>
      <w:r w:rsidR="00847190" w:rsidRPr="00847190">
        <w:t xml:space="preserve"> болници за активно лечение</w:t>
      </w:r>
      <w:r w:rsidR="00477AFA">
        <w:t>,</w:t>
      </w:r>
      <w:r w:rsidR="00847190">
        <w:t xml:space="preserve"> </w:t>
      </w:r>
      <w:r w:rsidR="00477AFA" w:rsidRPr="00847190">
        <w:t>провеждали заплатено от НЗОК лечение на пациенти с коронавирусна ин</w:t>
      </w:r>
      <w:r w:rsidR="00477AFA">
        <w:t>фекция през последните 6 месеца,</w:t>
      </w:r>
      <w:r w:rsidR="00477AFA" w:rsidRPr="00847190">
        <w:t xml:space="preserve"> </w:t>
      </w:r>
      <w:r w:rsidR="00477AFA">
        <w:t>без</w:t>
      </w:r>
      <w:r w:rsidR="004729A5">
        <w:t xml:space="preserve"> наличие на</w:t>
      </w:r>
      <w:r w:rsidR="00477AFA">
        <w:t xml:space="preserve"> инфекциозно отделение,</w:t>
      </w:r>
      <w:r w:rsidR="00477AFA" w:rsidRPr="00847190">
        <w:t xml:space="preserve"> отговарящи на критериите за субсидиране </w:t>
      </w:r>
      <w:r w:rsidR="009F39B0">
        <w:t xml:space="preserve">по </w:t>
      </w:r>
      <w:r w:rsidR="009F39B0" w:rsidRPr="009F39B0">
        <w:t>Наредба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 w:rsidR="009F39B0">
        <w:t>:</w:t>
      </w:r>
    </w:p>
    <w:p w:rsidR="00477AFA" w:rsidRDefault="009F39B0" w:rsidP="00847190">
      <w:pPr>
        <w:jc w:val="both"/>
      </w:pPr>
      <w:r>
        <w:t xml:space="preserve">- </w:t>
      </w:r>
      <w:r w:rsidR="00477AFA" w:rsidRPr="00847190">
        <w:t>за оказване на спешна медицинска помощ на пациенти със спешни състояния, преминали през спешни отделения, които не са хоспитализирани в същото лечебно заведение</w:t>
      </w:r>
      <w:r w:rsidR="00477AFA">
        <w:t xml:space="preserve"> </w:t>
      </w:r>
      <w:r w:rsidR="00847190">
        <w:t xml:space="preserve">извън </w:t>
      </w:r>
      <w:r w:rsidR="004729A5">
        <w:t xml:space="preserve">тези по </w:t>
      </w:r>
      <w:r w:rsidR="00847190">
        <w:t>т.1</w:t>
      </w:r>
      <w:r w:rsidR="004B0D67">
        <w:t>.</w:t>
      </w:r>
    </w:p>
    <w:p w:rsidR="004B0D67" w:rsidRDefault="004B0D67" w:rsidP="00847190">
      <w:pPr>
        <w:jc w:val="both"/>
      </w:pPr>
    </w:p>
    <w:p w:rsidR="001E2C1D" w:rsidRPr="004B0D67" w:rsidRDefault="004B0D67" w:rsidP="00847190">
      <w:pPr>
        <w:jc w:val="both"/>
        <w:rPr>
          <w:b/>
          <w:u w:val="single"/>
        </w:rPr>
      </w:pPr>
      <w:r w:rsidRPr="004B0D67">
        <w:rPr>
          <w:b/>
          <w:u w:val="single"/>
          <w:lang w:val="en-US"/>
        </w:rPr>
        <w:t>I</w:t>
      </w:r>
      <w:r w:rsidRPr="004B0D67">
        <w:rPr>
          <w:b/>
          <w:u w:val="single"/>
        </w:rPr>
        <w:t>I. КРИТЕРИИ ЗА ОПРЕД</w:t>
      </w:r>
      <w:r w:rsidR="00073A53">
        <w:rPr>
          <w:b/>
          <w:u w:val="single"/>
        </w:rPr>
        <w:t>ЕЛ</w:t>
      </w:r>
      <w:r w:rsidRPr="004B0D67">
        <w:rPr>
          <w:b/>
          <w:u w:val="single"/>
        </w:rPr>
        <w:t>ЯНЕ НА ЛЗ ОТ ГРУПА I, ПОДГРУПА 1.2.:</w:t>
      </w:r>
    </w:p>
    <w:p w:rsidR="00477AFA" w:rsidRDefault="00477AFA" w:rsidP="004B0D67">
      <w:pPr>
        <w:jc w:val="both"/>
      </w:pPr>
      <w:r w:rsidRPr="00477AFA">
        <w:t xml:space="preserve">Държавни и общински </w:t>
      </w:r>
      <w:proofErr w:type="spellStart"/>
      <w:r w:rsidRPr="00477AFA">
        <w:t>многопрофилни</w:t>
      </w:r>
      <w:proofErr w:type="spellEnd"/>
      <w:r w:rsidRPr="00477AFA">
        <w:t xml:space="preserve"> болници за активно лечение</w:t>
      </w:r>
      <w:r w:rsidR="004729A5">
        <w:t xml:space="preserve"> извън тези по т.1 и т.2</w:t>
      </w:r>
      <w:r w:rsidRPr="00477AFA">
        <w:t xml:space="preserve">, провеждали заплатено от НЗОК лечение на пациенти с коронавирусна инфекция през последните 6 месеца, отговарящи на критериите за субсидиране </w:t>
      </w:r>
      <w:r w:rsidR="009F39B0">
        <w:t xml:space="preserve">по </w:t>
      </w:r>
      <w:r w:rsidR="009F39B0" w:rsidRPr="009F39B0">
        <w:t>Наредба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 w:rsidR="00CC3DED">
        <w:t>,</w:t>
      </w:r>
      <w:r w:rsidR="009F39B0">
        <w:t xml:space="preserve"> </w:t>
      </w:r>
      <w:r w:rsidRPr="00477AFA">
        <w:t>за поддържане готовността на клиники/отделения по инфекциозни болести за оказване на медицинска помощ при епидемично разпространение на заразни болести по чл. 61, ал. 1 или 3 от Закона за здравето</w:t>
      </w:r>
      <w:r>
        <w:t>,</w:t>
      </w:r>
      <w:r w:rsidRPr="00477AFA">
        <w:t xml:space="preserve"> </w:t>
      </w:r>
      <w:r w:rsidR="004B0D67">
        <w:t>без наличие на спешно отделение.</w:t>
      </w:r>
    </w:p>
    <w:p w:rsidR="001E2C1D" w:rsidRDefault="001E2C1D" w:rsidP="00847190">
      <w:pPr>
        <w:jc w:val="both"/>
      </w:pPr>
    </w:p>
    <w:p w:rsidR="004B0D67" w:rsidRDefault="004B0D67" w:rsidP="00847190">
      <w:pPr>
        <w:jc w:val="both"/>
      </w:pPr>
    </w:p>
    <w:p w:rsidR="004B0D67" w:rsidRPr="004B0D67" w:rsidRDefault="004B0D67" w:rsidP="00847190">
      <w:pPr>
        <w:jc w:val="both"/>
        <w:rPr>
          <w:b/>
          <w:u w:val="single"/>
        </w:rPr>
      </w:pPr>
      <w:r w:rsidRPr="004B0D67">
        <w:rPr>
          <w:b/>
          <w:u w:val="single"/>
        </w:rPr>
        <w:lastRenderedPageBreak/>
        <w:t>II</w:t>
      </w:r>
      <w:r w:rsidRPr="004B0D67">
        <w:rPr>
          <w:b/>
          <w:u w:val="single"/>
          <w:lang w:val="en-US"/>
        </w:rPr>
        <w:t>I</w:t>
      </w:r>
      <w:r w:rsidRPr="004B0D67">
        <w:rPr>
          <w:b/>
          <w:u w:val="single"/>
        </w:rPr>
        <w:t>. КРИТЕРИИ ЗА ОПРЕД</w:t>
      </w:r>
      <w:r w:rsidR="00073A53">
        <w:rPr>
          <w:b/>
          <w:u w:val="single"/>
        </w:rPr>
        <w:t>ЕЛ</w:t>
      </w:r>
      <w:r w:rsidRPr="004B0D67">
        <w:rPr>
          <w:b/>
          <w:u w:val="single"/>
        </w:rPr>
        <w:t>ЯНЕ НА ЛЗ ОТ ГРУПА I</w:t>
      </w:r>
      <w:r w:rsidRPr="004B0D67">
        <w:rPr>
          <w:b/>
          <w:u w:val="single"/>
          <w:lang w:val="en-US"/>
        </w:rPr>
        <w:t>I</w:t>
      </w:r>
      <w:r w:rsidRPr="004B0D67">
        <w:rPr>
          <w:b/>
          <w:u w:val="single"/>
        </w:rPr>
        <w:t>:</w:t>
      </w:r>
    </w:p>
    <w:p w:rsidR="004729A5" w:rsidRDefault="004729A5" w:rsidP="00847190">
      <w:pPr>
        <w:jc w:val="both"/>
      </w:pPr>
      <w:r w:rsidRPr="004729A5">
        <w:t xml:space="preserve">Държавни и общински </w:t>
      </w:r>
      <w:r>
        <w:t>специализирани</w:t>
      </w:r>
      <w:r w:rsidRPr="004729A5">
        <w:t xml:space="preserve"> болници за активно лечение, провеждали заплатено от НЗОК лечение на пациенти с коронавирусна инф</w:t>
      </w:r>
      <w:r>
        <w:t>екция през последните 6 месеца</w:t>
      </w:r>
      <w:r w:rsidRPr="004729A5">
        <w:t xml:space="preserve">, отговарящи на критериите за субсидиране </w:t>
      </w:r>
      <w:r>
        <w:t>по чл.</w:t>
      </w:r>
      <w:r w:rsidRPr="004729A5">
        <w:t xml:space="preserve"> 28</w:t>
      </w:r>
      <w:r>
        <w:t>, ал.1 от Наредба</w:t>
      </w:r>
      <w:r w:rsidRPr="004729A5">
        <w:t xml:space="preserve">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</w:t>
      </w:r>
      <w:r w:rsidR="003E4031">
        <w:t>.</w:t>
      </w:r>
    </w:p>
    <w:p w:rsidR="004B0D67" w:rsidRDefault="004B0D67" w:rsidP="00847190">
      <w:pPr>
        <w:jc w:val="both"/>
        <w:rPr>
          <w:b/>
          <w:u w:val="single"/>
        </w:rPr>
      </w:pPr>
    </w:p>
    <w:p w:rsidR="001E2C1D" w:rsidRPr="004B0D67" w:rsidRDefault="004B0D67" w:rsidP="00847190">
      <w:pPr>
        <w:jc w:val="both"/>
        <w:rPr>
          <w:b/>
          <w:u w:val="single"/>
        </w:rPr>
      </w:pPr>
      <w:r w:rsidRPr="004B0D67">
        <w:rPr>
          <w:b/>
          <w:u w:val="single"/>
        </w:rPr>
        <w:t>IV. КРИТЕРИИ ЗА ОПРЕД</w:t>
      </w:r>
      <w:r w:rsidR="00073A53">
        <w:rPr>
          <w:b/>
          <w:u w:val="single"/>
        </w:rPr>
        <w:t>ЕЛ</w:t>
      </w:r>
      <w:r w:rsidRPr="004B0D67">
        <w:rPr>
          <w:b/>
          <w:u w:val="single"/>
        </w:rPr>
        <w:t>ЯНЕ НА ЛЗ ОТ ГРУПА III, ПОДГРУПА 3.1.:</w:t>
      </w:r>
    </w:p>
    <w:p w:rsidR="00527438" w:rsidRDefault="004B0D67" w:rsidP="00847190">
      <w:pPr>
        <w:jc w:val="both"/>
      </w:pPr>
      <w:r>
        <w:t>1</w:t>
      </w:r>
      <w:r w:rsidR="00527438">
        <w:t xml:space="preserve">. Държавни и общински лечебни заведения </w:t>
      </w:r>
      <w:r>
        <w:t xml:space="preserve">извън ЛЗ от групи </w:t>
      </w:r>
      <w:r>
        <w:rPr>
          <w:lang w:val="en-US"/>
        </w:rPr>
        <w:t xml:space="preserve">I </w:t>
      </w:r>
      <w:r>
        <w:t xml:space="preserve">и </w:t>
      </w:r>
      <w:r>
        <w:rPr>
          <w:lang w:val="en-US"/>
        </w:rPr>
        <w:t>II</w:t>
      </w:r>
      <w:r>
        <w:t>:</w:t>
      </w:r>
    </w:p>
    <w:p w:rsidR="00096B0D" w:rsidRDefault="004B0D67" w:rsidP="00847190">
      <w:pPr>
        <w:jc w:val="both"/>
      </w:pPr>
      <w:r>
        <w:t>1</w:t>
      </w:r>
      <w:r w:rsidR="009F39B0">
        <w:t>.</w:t>
      </w:r>
      <w:r w:rsidR="00096B0D">
        <w:t>1.</w:t>
      </w:r>
      <w:r w:rsidR="009F39B0">
        <w:t xml:space="preserve"> </w:t>
      </w:r>
      <w:r w:rsidR="00E93404" w:rsidRPr="00E93404">
        <w:t>Държавни и общински специализирани болници за активно лечение</w:t>
      </w:r>
      <w:r w:rsidR="00E93404">
        <w:t>, лечебни заведения по чл.</w:t>
      </w:r>
      <w:r w:rsidR="000D4E62">
        <w:t xml:space="preserve"> 10, ал.3б, </w:t>
      </w:r>
      <w:r w:rsidR="000D4E62" w:rsidRPr="000D4E62">
        <w:t xml:space="preserve">провеждали заплатено от НЗОК </w:t>
      </w:r>
      <w:r w:rsidR="00CC3DED" w:rsidRPr="00CC3DED">
        <w:t xml:space="preserve">през последните 6 месеца </w:t>
      </w:r>
      <w:r w:rsidR="000D4E62" w:rsidRPr="000D4E62">
        <w:t>лечение на пациенти</w:t>
      </w:r>
      <w:r w:rsidR="000D4E62">
        <w:t xml:space="preserve"> </w:t>
      </w:r>
      <w:r w:rsidR="000D4E62" w:rsidRPr="000D4E62">
        <w:t xml:space="preserve">с коронавирусна инфекция </w:t>
      </w:r>
      <w:r w:rsidR="000D4E62">
        <w:t>от специфични групи от населението</w:t>
      </w:r>
      <w:r w:rsidR="00527438">
        <w:t xml:space="preserve"> (онкологични пациенти, </w:t>
      </w:r>
      <w:r>
        <w:t>бременни</w:t>
      </w:r>
      <w:r w:rsidR="00527438">
        <w:t xml:space="preserve"> и родилки, пациенти с диабет)</w:t>
      </w:r>
      <w:r w:rsidR="000D4E62">
        <w:t xml:space="preserve"> или </w:t>
      </w:r>
      <w:r w:rsidR="00CC3DED">
        <w:t>високо</w:t>
      </w:r>
      <w:r w:rsidR="000D4E62">
        <w:t xml:space="preserve">специализирани дейности по интензивно </w:t>
      </w:r>
      <w:proofErr w:type="spellStart"/>
      <w:r w:rsidR="00CC3DED">
        <w:t>животоподдържащо</w:t>
      </w:r>
      <w:proofErr w:type="spellEnd"/>
      <w:r w:rsidR="00CC3DED">
        <w:t xml:space="preserve"> </w:t>
      </w:r>
      <w:r w:rsidR="000D4E62">
        <w:t>лечение</w:t>
      </w:r>
      <w:r w:rsidR="00096B0D">
        <w:t>;</w:t>
      </w:r>
    </w:p>
    <w:p w:rsidR="00096B0D" w:rsidRDefault="004B0D67" w:rsidP="00847190">
      <w:pPr>
        <w:jc w:val="both"/>
      </w:pPr>
      <w:r>
        <w:t>1</w:t>
      </w:r>
      <w:r w:rsidR="00096B0D">
        <w:t>.2. О</w:t>
      </w:r>
      <w:r w:rsidR="000D4E62">
        <w:t xml:space="preserve">бщински </w:t>
      </w:r>
      <w:proofErr w:type="spellStart"/>
      <w:r w:rsidR="000D4E62">
        <w:t>многопрофилни</w:t>
      </w:r>
      <w:proofErr w:type="spellEnd"/>
      <w:r w:rsidR="000D4E62">
        <w:t xml:space="preserve"> болници за активно лечение</w:t>
      </w:r>
      <w:r w:rsidR="00096B0D" w:rsidRPr="00096B0D">
        <w:t xml:space="preserve">, провеждали заплатено от НЗОК лечение през последните 6 месеца на пациенти с </w:t>
      </w:r>
      <w:proofErr w:type="spellStart"/>
      <w:r w:rsidR="00096B0D" w:rsidRPr="00096B0D">
        <w:t>коронавирусна</w:t>
      </w:r>
      <w:proofErr w:type="spellEnd"/>
      <w:r w:rsidR="00096B0D" w:rsidRPr="00096B0D">
        <w:t xml:space="preserve"> инфекция</w:t>
      </w:r>
      <w:r w:rsidR="00CC3DED">
        <w:t>,</w:t>
      </w:r>
      <w:r w:rsidR="000D4E62">
        <w:t xml:space="preserve"> извън </w:t>
      </w:r>
      <w:r w:rsidR="00277166" w:rsidRPr="00277166">
        <w:t>ЛЗ от групи I и II</w:t>
      </w:r>
      <w:r w:rsidR="00CC3DED">
        <w:t>,</w:t>
      </w:r>
      <w:r w:rsidR="00096B0D">
        <w:t xml:space="preserve"> </w:t>
      </w:r>
      <w:r w:rsidR="00CC3DED">
        <w:t>с наличие на</w:t>
      </w:r>
      <w:r w:rsidR="000D4E62">
        <w:t xml:space="preserve"> </w:t>
      </w:r>
      <w:r w:rsidR="000D4E62" w:rsidRPr="000D4E62">
        <w:t>разкрити структури</w:t>
      </w:r>
      <w:r w:rsidR="000D4E62">
        <w:t>/дейност</w:t>
      </w:r>
      <w:r w:rsidR="000D4E62" w:rsidRPr="000D4E62">
        <w:t xml:space="preserve"> </w:t>
      </w:r>
      <w:r w:rsidR="00527438">
        <w:t xml:space="preserve">съгласно разрешението за дейност </w:t>
      </w:r>
      <w:r w:rsidR="000D4E62" w:rsidRPr="000D4E62">
        <w:t>по сле</w:t>
      </w:r>
      <w:r w:rsidR="00096B0D">
        <w:t>дните медицински специалности:</w:t>
      </w:r>
    </w:p>
    <w:p w:rsidR="00096B0D" w:rsidRDefault="00096B0D" w:rsidP="00847190">
      <w:pPr>
        <w:jc w:val="both"/>
      </w:pPr>
      <w:r>
        <w:t xml:space="preserve">- </w:t>
      </w:r>
      <w:r w:rsidR="000D4E62">
        <w:t xml:space="preserve">структура по </w:t>
      </w:r>
      <w:r w:rsidR="000D4E62" w:rsidRPr="000D4E62">
        <w:t>вътрешни болести</w:t>
      </w:r>
      <w:r>
        <w:t xml:space="preserve"> от минимум второ ниво на компетентност;</w:t>
      </w:r>
    </w:p>
    <w:p w:rsidR="00096B0D" w:rsidRDefault="00096B0D" w:rsidP="00847190">
      <w:pPr>
        <w:jc w:val="both"/>
      </w:pPr>
      <w:r>
        <w:t>- структура/дейност по кардиология;</w:t>
      </w:r>
    </w:p>
    <w:p w:rsidR="00096B0D" w:rsidRDefault="00096B0D" w:rsidP="00847190">
      <w:pPr>
        <w:jc w:val="both"/>
      </w:pPr>
      <w:r>
        <w:t xml:space="preserve">- </w:t>
      </w:r>
      <w:r w:rsidRPr="00096B0D">
        <w:t xml:space="preserve">структура/дейност по </w:t>
      </w:r>
      <w:r>
        <w:t>ендокринология</w:t>
      </w:r>
      <w:r w:rsidRPr="00096B0D">
        <w:t xml:space="preserve"> </w:t>
      </w:r>
      <w:r>
        <w:t>и болести на обмяната;</w:t>
      </w:r>
    </w:p>
    <w:p w:rsidR="00096B0D" w:rsidRDefault="00096B0D" w:rsidP="00847190">
      <w:pPr>
        <w:jc w:val="both"/>
      </w:pPr>
      <w:r>
        <w:t>- структура по анестезия и интензивно лечение от минимум второ ниво на компетентност;</w:t>
      </w:r>
    </w:p>
    <w:p w:rsidR="00096B0D" w:rsidRDefault="00096B0D" w:rsidP="00847190">
      <w:pPr>
        <w:jc w:val="both"/>
      </w:pPr>
      <w:r>
        <w:t xml:space="preserve">- структура по </w:t>
      </w:r>
      <w:proofErr w:type="spellStart"/>
      <w:r>
        <w:t>пневмология</w:t>
      </w:r>
      <w:proofErr w:type="spellEnd"/>
      <w:r>
        <w:t xml:space="preserve"> и </w:t>
      </w:r>
      <w:proofErr w:type="spellStart"/>
      <w:r>
        <w:t>фтизиатрия</w:t>
      </w:r>
      <w:proofErr w:type="spellEnd"/>
      <w:r>
        <w:t xml:space="preserve"> или структура по педиатрия;</w:t>
      </w:r>
    </w:p>
    <w:p w:rsidR="00096B0D" w:rsidRDefault="00096B0D" w:rsidP="00847190">
      <w:pPr>
        <w:jc w:val="both"/>
      </w:pPr>
      <w:r>
        <w:t xml:space="preserve">-  </w:t>
      </w:r>
      <w:r w:rsidRPr="00096B0D">
        <w:t xml:space="preserve"> медико-диагностични структури</w:t>
      </w:r>
      <w:r w:rsidR="00527438">
        <w:t>,</w:t>
      </w:r>
      <w:r w:rsidRPr="00096B0D">
        <w:t xml:space="preserve"> осигуряващи 24-часов непрекъснат работен график – клинична лаборатория от минимум второ ниво на компетентност</w:t>
      </w:r>
      <w:r>
        <w:t>,</w:t>
      </w:r>
      <w:r w:rsidRPr="00096B0D">
        <w:t xml:space="preserve"> структура по образна диагностика, </w:t>
      </w:r>
      <w:r>
        <w:t xml:space="preserve">микробиологична лаборатория </w:t>
      </w:r>
      <w:r w:rsidRPr="00096B0D">
        <w:t>от минимум второ ниво на компетентност</w:t>
      </w:r>
      <w:r>
        <w:t>, клинична патология.</w:t>
      </w:r>
    </w:p>
    <w:p w:rsidR="00073A53" w:rsidRDefault="00073A53" w:rsidP="00847190">
      <w:pPr>
        <w:jc w:val="both"/>
      </w:pPr>
    </w:p>
    <w:p w:rsidR="007E0853" w:rsidRPr="00073A53" w:rsidRDefault="00073A53" w:rsidP="00847190">
      <w:pPr>
        <w:jc w:val="both"/>
        <w:rPr>
          <w:b/>
          <w:u w:val="single"/>
        </w:rPr>
      </w:pPr>
      <w:r w:rsidRPr="00073A53">
        <w:rPr>
          <w:b/>
          <w:u w:val="single"/>
        </w:rPr>
        <w:t>V. КРИТЕРИИ ЗА ОПРЕДЕЛЯНЕ НА ЛЗ ОТ ГРУПА III, ПОДГРУПА 3.2.:</w:t>
      </w:r>
    </w:p>
    <w:p w:rsidR="00073A53" w:rsidRDefault="00073A53" w:rsidP="00847190">
      <w:pPr>
        <w:jc w:val="both"/>
      </w:pPr>
      <w:r w:rsidRPr="00073A53">
        <w:t xml:space="preserve">Учредени от общините и/или държавата лечебни заведения за болнична помощ извън </w:t>
      </w:r>
      <w:r w:rsidR="003E4031">
        <w:t xml:space="preserve">ЛЗ от групи I, </w:t>
      </w:r>
      <w:r w:rsidR="003E4031" w:rsidRPr="003E4031">
        <w:t>II</w:t>
      </w:r>
      <w:r w:rsidR="003E4031">
        <w:t xml:space="preserve"> и </w:t>
      </w:r>
      <w:r w:rsidR="001729EC">
        <w:rPr>
          <w:lang w:val="en-US"/>
        </w:rPr>
        <w:t xml:space="preserve">III - </w:t>
      </w:r>
      <w:bookmarkStart w:id="0" w:name="_GoBack"/>
      <w:bookmarkEnd w:id="0"/>
      <w:r w:rsidR="003E4031">
        <w:t xml:space="preserve">подгрупа </w:t>
      </w:r>
      <w:r w:rsidR="001729EC">
        <w:t>3.1.</w:t>
      </w:r>
      <w:r w:rsidRPr="00073A53">
        <w:t xml:space="preserve">, провеждали заплатено от НЗОК лечение на пациенти с </w:t>
      </w:r>
      <w:proofErr w:type="spellStart"/>
      <w:r w:rsidRPr="00073A53">
        <w:t>коронавирусна</w:t>
      </w:r>
      <w:proofErr w:type="spellEnd"/>
      <w:r w:rsidRPr="00073A53">
        <w:t xml:space="preserve"> инфекция през последните 6 месеца, които отговарят на критериите по Наредба № 3 от 2019 г. за медицинските дейности извън обхвата на задължителното здравно осигуряване, за които Министерството на здравеопазването субсидира лечебни заведения, и за критериите и реда за субсидиране на лечебни заведения за субсидиране на дейността им (поддържане на капацитет и осигуряване на диагностика и лечение на пациенти, в т.ч. продължително лечение на пациенти със сърдечно-съдови заболявания, нервни болести и с белодробни заболявания) на адреси в населени места в труднодостъпни и/или отдалечен</w:t>
      </w:r>
      <w:r>
        <w:t>и райони.</w:t>
      </w:r>
    </w:p>
    <w:sectPr w:rsidR="00073A53" w:rsidSect="001E2C1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53F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4FE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33B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705FC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82C4F"/>
    <w:multiLevelType w:val="hybridMultilevel"/>
    <w:tmpl w:val="6F20960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8D6EB9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44DAC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B62A0"/>
    <w:multiLevelType w:val="hybridMultilevel"/>
    <w:tmpl w:val="1AAC7C54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E7379E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E0935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5A4D"/>
    <w:multiLevelType w:val="hybridMultilevel"/>
    <w:tmpl w:val="E412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90"/>
    <w:rsid w:val="000121BE"/>
    <w:rsid w:val="00021C9B"/>
    <w:rsid w:val="00073A53"/>
    <w:rsid w:val="00096B0D"/>
    <w:rsid w:val="000D4E62"/>
    <w:rsid w:val="001729EC"/>
    <w:rsid w:val="001E2C1D"/>
    <w:rsid w:val="00277166"/>
    <w:rsid w:val="00330869"/>
    <w:rsid w:val="0034024A"/>
    <w:rsid w:val="003E4031"/>
    <w:rsid w:val="004729A5"/>
    <w:rsid w:val="00477AFA"/>
    <w:rsid w:val="004B0D67"/>
    <w:rsid w:val="00527438"/>
    <w:rsid w:val="00633E2F"/>
    <w:rsid w:val="00717EEC"/>
    <w:rsid w:val="007A6D17"/>
    <w:rsid w:val="007E0853"/>
    <w:rsid w:val="00847190"/>
    <w:rsid w:val="009F39B0"/>
    <w:rsid w:val="00AC03A6"/>
    <w:rsid w:val="00BA7761"/>
    <w:rsid w:val="00CC3DED"/>
    <w:rsid w:val="00E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EB25"/>
  <w15:chartTrackingRefBased/>
  <w15:docId w15:val="{CBCFBCC9-E477-4DA4-B839-022CD6C5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1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1858-ABB0-4406-9164-02C58099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Ivian Benishev</dc:creator>
  <cp:keywords/>
  <dc:description/>
  <cp:lastModifiedBy>Mariana Vassileva</cp:lastModifiedBy>
  <cp:revision>3</cp:revision>
  <cp:lastPrinted>2021-06-07T09:44:00Z</cp:lastPrinted>
  <dcterms:created xsi:type="dcterms:W3CDTF">2021-06-10T15:51:00Z</dcterms:created>
  <dcterms:modified xsi:type="dcterms:W3CDTF">2021-06-10T16:04:00Z</dcterms:modified>
</cp:coreProperties>
</file>