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54" w:rsidRPr="00D8149F" w:rsidRDefault="004A4D54" w:rsidP="00056ECC">
      <w:pPr>
        <w:pStyle w:val="Header"/>
        <w:tabs>
          <w:tab w:val="left" w:pos="1134"/>
        </w:tabs>
        <w:spacing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8149F">
        <w:rPr>
          <w:rFonts w:ascii="Times New Roman" w:hAnsi="Times New Roman" w:cs="Times New Roman"/>
          <w:sz w:val="24"/>
          <w:szCs w:val="24"/>
        </w:rPr>
        <w:t xml:space="preserve"> </w:t>
      </w:r>
      <w:r w:rsidR="00056ECC">
        <w:rPr>
          <w:rFonts w:ascii="Times New Roman" w:hAnsi="Times New Roman" w:cs="Times New Roman"/>
          <w:sz w:val="24"/>
          <w:szCs w:val="24"/>
        </w:rPr>
        <w:t>Приложение 5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6264"/>
      </w:tblGrid>
      <w:tr w:rsidR="004A4D54" w:rsidRPr="00D8149F" w:rsidTr="00200661">
        <w:trPr>
          <w:trHeight w:val="61"/>
        </w:trPr>
        <w:tc>
          <w:tcPr>
            <w:tcW w:w="3518" w:type="dxa"/>
          </w:tcPr>
          <w:p w:rsidR="004A4D54" w:rsidRPr="00D8149F" w:rsidRDefault="004A4D54" w:rsidP="00D8149F">
            <w:pPr>
              <w:spacing w:after="120" w:line="360" w:lineRule="auto"/>
              <w:outlineLvl w:val="0"/>
              <w:rPr>
                <w:lang w:eastAsia="en-US"/>
              </w:rPr>
            </w:pPr>
          </w:p>
        </w:tc>
        <w:tc>
          <w:tcPr>
            <w:tcW w:w="6264" w:type="dxa"/>
          </w:tcPr>
          <w:p w:rsidR="004A4D54" w:rsidRPr="00D8149F" w:rsidRDefault="004A4D54" w:rsidP="00D8149F">
            <w:pPr>
              <w:spacing w:line="360" w:lineRule="auto"/>
              <w:ind w:left="-103" w:right="204"/>
              <w:rPr>
                <w:rFonts w:eastAsia="Arial Unicode MS"/>
                <w:b/>
                <w:caps/>
                <w:lang w:eastAsia="en-US"/>
              </w:rPr>
            </w:pPr>
          </w:p>
        </w:tc>
      </w:tr>
    </w:tbl>
    <w:p w:rsidR="00672D63" w:rsidRPr="00BC7E41" w:rsidRDefault="00C26215" w:rsidP="000F1E9D">
      <w:pPr>
        <w:pStyle w:val="ListParagraph"/>
        <w:spacing w:line="360" w:lineRule="auto"/>
        <w:ind w:left="284" w:right="-142" w:firstLine="424"/>
        <w:jc w:val="center"/>
        <w:rPr>
          <w:b/>
          <w:lang w:eastAsia="en-US"/>
        </w:rPr>
      </w:pPr>
      <w:r w:rsidRPr="00BC7E41">
        <w:rPr>
          <w:b/>
          <w:lang w:eastAsia="en-US"/>
        </w:rPr>
        <w:t xml:space="preserve">Информация за текущото състояние на </w:t>
      </w:r>
      <w:r w:rsidR="009B28C5" w:rsidRPr="00BC7E41">
        <w:rPr>
          <w:b/>
          <w:lang w:eastAsia="en-US"/>
        </w:rPr>
        <w:t xml:space="preserve">Многопрофилна болница за активно лечение </w:t>
      </w:r>
      <w:r w:rsidR="00A95686" w:rsidRPr="00BC7E41">
        <w:rPr>
          <w:b/>
          <w:lang w:eastAsia="en-US"/>
        </w:rPr>
        <w:t>„Проф. д-р Параскев Стоянов“ АД, гр. Ловеч</w:t>
      </w:r>
    </w:p>
    <w:p w:rsidR="00E456B3" w:rsidRDefault="00A95686" w:rsidP="00D8149F">
      <w:pPr>
        <w:spacing w:before="100" w:beforeAutospacing="1" w:after="100" w:afterAutospacing="1" w:line="360" w:lineRule="auto"/>
        <w:ind w:firstLine="709"/>
        <w:contextualSpacing/>
        <w:jc w:val="both"/>
        <w:rPr>
          <w:color w:val="000000"/>
          <w:lang w:val="en-US"/>
        </w:rPr>
      </w:pPr>
      <w:r w:rsidRPr="00BC7E41">
        <w:rPr>
          <w:b/>
        </w:rPr>
        <w:t xml:space="preserve"> Многопрофилна болница за активно лечение „Проф. д-р Параскев Стоянов“ АД, гр. Ловеч</w:t>
      </w:r>
      <w:r w:rsidR="005B0203" w:rsidRPr="00BC7E41">
        <w:rPr>
          <w:b/>
        </w:rPr>
        <w:t xml:space="preserve"> </w:t>
      </w:r>
      <w:r w:rsidR="00E313BE" w:rsidRPr="00BC7E41">
        <w:t xml:space="preserve">с </w:t>
      </w:r>
      <w:r w:rsidR="00E313BE" w:rsidRPr="00BC7E41">
        <w:rPr>
          <w:color w:val="000000" w:themeColor="text1"/>
        </w:rPr>
        <w:t xml:space="preserve">ЕИК </w:t>
      </w:r>
      <w:r w:rsidRPr="00BC7E41">
        <w:t>110503990</w:t>
      </w:r>
      <w:r w:rsidR="00E313BE" w:rsidRPr="00BC7E41">
        <w:rPr>
          <w:color w:val="000000" w:themeColor="text1"/>
        </w:rPr>
        <w:t xml:space="preserve"> </w:t>
      </w:r>
      <w:r w:rsidR="00E313BE" w:rsidRPr="00BC7E41">
        <w:rPr>
          <w:color w:val="000000"/>
        </w:rPr>
        <w:t xml:space="preserve">е лечебно заведение, </w:t>
      </w:r>
      <w:r w:rsidR="002563B1" w:rsidRPr="00BC7E41">
        <w:rPr>
          <w:color w:val="000000"/>
        </w:rPr>
        <w:t xml:space="preserve"> акционерно дружество, като собственик на капитала </w:t>
      </w:r>
      <w:r w:rsidR="00D607FB" w:rsidRPr="00BC7E41">
        <w:rPr>
          <w:color w:val="000000"/>
        </w:rPr>
        <w:t xml:space="preserve">са държавата, представлявана от министъра на здравеопазването, която към </w:t>
      </w:r>
      <w:r w:rsidR="00ED678B">
        <w:t xml:space="preserve">края на </w:t>
      </w:r>
      <w:r w:rsidR="00D607FB" w:rsidRPr="00ED678B">
        <w:t>202</w:t>
      </w:r>
      <w:r w:rsidR="00ED678B">
        <w:t>4</w:t>
      </w:r>
      <w:r w:rsidR="00D607FB" w:rsidRPr="00ED678B">
        <w:t xml:space="preserve"> </w:t>
      </w:r>
      <w:r w:rsidR="00D607FB" w:rsidRPr="00BC7E41">
        <w:rPr>
          <w:color w:val="000000"/>
        </w:rPr>
        <w:t xml:space="preserve">г. притежава </w:t>
      </w:r>
      <w:r w:rsidR="000D1A4E" w:rsidRPr="000D1A4E">
        <w:t>82</w:t>
      </w:r>
      <w:r w:rsidRPr="000D1A4E">
        <w:t>,</w:t>
      </w:r>
      <w:r w:rsidR="000D1A4E" w:rsidRPr="000D1A4E">
        <w:t>55</w:t>
      </w:r>
      <w:r w:rsidR="00D607FB" w:rsidRPr="000D1A4E">
        <w:t xml:space="preserve"> %</w:t>
      </w:r>
      <w:r w:rsidR="00D607FB" w:rsidRPr="00BC7E41">
        <w:rPr>
          <w:color w:val="000000"/>
        </w:rPr>
        <w:t xml:space="preserve"> от вписания капитал и общините от област </w:t>
      </w:r>
      <w:r w:rsidRPr="00BC7E41">
        <w:rPr>
          <w:color w:val="000000"/>
        </w:rPr>
        <w:t>Ловеч</w:t>
      </w:r>
      <w:r w:rsidR="00D607FB" w:rsidRPr="00BC7E41">
        <w:rPr>
          <w:color w:val="000000"/>
        </w:rPr>
        <w:t xml:space="preserve">, притежаващи останалите </w:t>
      </w:r>
      <w:r w:rsidR="000D1A4E" w:rsidRPr="000D1A4E">
        <w:t>1</w:t>
      </w:r>
      <w:r w:rsidR="00ED678B">
        <w:rPr>
          <w:lang w:val="en-US"/>
        </w:rPr>
        <w:t>7</w:t>
      </w:r>
      <w:r w:rsidR="000D1A4E" w:rsidRPr="000D1A4E">
        <w:t>,45</w:t>
      </w:r>
      <w:r w:rsidR="00D607FB" w:rsidRPr="000D1A4E">
        <w:t xml:space="preserve"> % </w:t>
      </w:r>
      <w:r w:rsidR="00D607FB" w:rsidRPr="00BC7E41">
        <w:rPr>
          <w:color w:val="000000"/>
        </w:rPr>
        <w:t>от вписания капитал</w:t>
      </w:r>
      <w:r w:rsidR="00F3296B" w:rsidRPr="00BC7E41">
        <w:rPr>
          <w:color w:val="000000"/>
        </w:rPr>
        <w:t>.</w:t>
      </w:r>
      <w:r w:rsidR="00D607FB" w:rsidRPr="00BC7E41">
        <w:rPr>
          <w:color w:val="000000"/>
        </w:rPr>
        <w:t xml:space="preserve"> </w:t>
      </w:r>
      <w:r w:rsidR="00672D63" w:rsidRPr="00BC7E41">
        <w:rPr>
          <w:color w:val="000000"/>
        </w:rPr>
        <w:t>Леч</w:t>
      </w:r>
      <w:r w:rsidR="00A414D9" w:rsidRPr="00BC7E41">
        <w:rPr>
          <w:color w:val="000000"/>
        </w:rPr>
        <w:t>ебното заведение осъществява</w:t>
      </w:r>
      <w:r w:rsidR="00672D63" w:rsidRPr="00BC7E41">
        <w:rPr>
          <w:color w:val="000000"/>
        </w:rPr>
        <w:t xml:space="preserve"> своята лечебно-диагностична, консултативна, експертна, учебна и научна дейност в съответ</w:t>
      </w:r>
      <w:r w:rsidR="00EB1E4A">
        <w:rPr>
          <w:color w:val="000000"/>
        </w:rPr>
        <w:t>ствие със Закона за лечебните заведения</w:t>
      </w:r>
      <w:r w:rsidR="005029B2" w:rsidRPr="00BC7E41">
        <w:rPr>
          <w:color w:val="000000"/>
        </w:rPr>
        <w:t xml:space="preserve"> и полученото разрешително за дейност</w:t>
      </w:r>
      <w:r w:rsidR="00672D63" w:rsidRPr="00BC7E41">
        <w:rPr>
          <w:color w:val="000000"/>
        </w:rPr>
        <w:t>.</w:t>
      </w:r>
      <w:r w:rsidR="00F3296B" w:rsidRPr="00BC7E41">
        <w:rPr>
          <w:color w:val="000000"/>
        </w:rPr>
        <w:t xml:space="preserve"> </w:t>
      </w:r>
      <w:r w:rsidR="003C63EA" w:rsidRPr="00BC7E41">
        <w:rPr>
          <w:color w:val="000000"/>
        </w:rPr>
        <w:t>Многопрофилна болница за активно лечение „Проф. д-р Параскев Стоянов“ АД, гр. Ловеч</w:t>
      </w:r>
      <w:r w:rsidR="00F3296B" w:rsidRPr="00BC7E41">
        <w:rPr>
          <w:color w:val="000000"/>
        </w:rPr>
        <w:t xml:space="preserve"> е лечебно заведение с високи диагностични и терапевтични възможности, съвременна медицинска апаратура и висококвалифицирани специалисти</w:t>
      </w:r>
      <w:r w:rsidR="00B83957" w:rsidRPr="00BC7E41">
        <w:rPr>
          <w:color w:val="000000"/>
          <w:lang w:val="en-US"/>
        </w:rPr>
        <w:t>.</w:t>
      </w:r>
    </w:p>
    <w:p w:rsidR="00E313BE" w:rsidRPr="00BC7E41" w:rsidRDefault="002563B1" w:rsidP="00D8149F">
      <w:pPr>
        <w:spacing w:before="100" w:beforeAutospacing="1" w:after="100" w:afterAutospacing="1" w:line="360" w:lineRule="auto"/>
        <w:ind w:firstLine="709"/>
        <w:contextualSpacing/>
        <w:jc w:val="both"/>
      </w:pPr>
      <w:r w:rsidRPr="00BC7E41">
        <w:rPr>
          <w:color w:val="000000"/>
        </w:rPr>
        <w:t xml:space="preserve"> </w:t>
      </w:r>
      <w:r w:rsidR="00E313BE" w:rsidRPr="00BC7E41">
        <w:t xml:space="preserve">Целите на </w:t>
      </w:r>
      <w:r w:rsidR="00A95686" w:rsidRPr="00BC7E41">
        <w:t>Многопрофилна болница за активно лечение „Проф. д-р Параскев Стоянов“ АД, гр. Ловеч</w:t>
      </w:r>
      <w:r w:rsidR="00D8149F" w:rsidRPr="00BC7E41">
        <w:t xml:space="preserve">  </w:t>
      </w:r>
      <w:r w:rsidR="00B7758E" w:rsidRPr="00BC7E41">
        <w:t xml:space="preserve"> </w:t>
      </w:r>
      <w:r w:rsidR="00E313BE" w:rsidRPr="00BC7E41">
        <w:t>са формулирани както следва:</w:t>
      </w:r>
      <w:r w:rsidR="00955C09" w:rsidRPr="00BC7E41">
        <w:t xml:space="preserve"> повишаване на удовлетвореността на потребителите чрез създаване на организация за непрекъснат мониторинг на здравните потребности на населението; проучване на потребителските изисквания и усъвършенстване на системата за проучване на удовлетвореността на пациентите; подобряване на достъпа и гарантиране на равнопоставеност;</w:t>
      </w:r>
      <w:r w:rsidR="00A3721C" w:rsidRPr="00BC7E41">
        <w:rPr>
          <w:lang w:val="en-US"/>
        </w:rPr>
        <w:t xml:space="preserve"> </w:t>
      </w:r>
      <w:r w:rsidR="00955C09" w:rsidRPr="00BC7E41">
        <w:t>оказване на своевременна, високоспециализирана, ефективна консултативно-диагностична болнична помощ</w:t>
      </w:r>
      <w:r w:rsidR="00331B9F">
        <w:t>.</w:t>
      </w:r>
    </w:p>
    <w:p w:rsidR="00BC7E41" w:rsidRDefault="00D8149F" w:rsidP="009D4C39">
      <w:pPr>
        <w:suppressAutoHyphens/>
        <w:spacing w:line="360" w:lineRule="auto"/>
        <w:ind w:firstLine="708"/>
        <w:jc w:val="both"/>
        <w:rPr>
          <w:lang w:eastAsia="en-US"/>
        </w:rPr>
      </w:pPr>
      <w:r w:rsidRPr="00BC7E41">
        <w:rPr>
          <w:lang w:eastAsia="en-US"/>
        </w:rPr>
        <w:t xml:space="preserve">Предметът на дейност на </w:t>
      </w:r>
      <w:r w:rsidR="00A95686" w:rsidRPr="00BC7E41">
        <w:rPr>
          <w:lang w:eastAsia="en-US"/>
        </w:rPr>
        <w:t xml:space="preserve">Многопрофилна болница за активно лечение „Проф. д-р Параскев Стоянов“ АД, гр. Ловеч </w:t>
      </w:r>
      <w:r w:rsidR="00096BCF" w:rsidRPr="00096BCF">
        <w:rPr>
          <w:lang w:val="en-US" w:eastAsia="en-US"/>
        </w:rPr>
        <w:t>(</w:t>
      </w:r>
      <w:r w:rsidR="00096BCF" w:rsidRPr="00096BCF">
        <w:rPr>
          <w:bCs/>
        </w:rPr>
        <w:t>МБАЛ „Проф. д-р Параскев Стоянов“ АД</w:t>
      </w:r>
      <w:r w:rsidR="00096BCF" w:rsidRPr="00096BCF">
        <w:rPr>
          <w:lang w:val="en-US" w:eastAsia="en-US"/>
        </w:rPr>
        <w:t xml:space="preserve">) </w:t>
      </w:r>
      <w:r w:rsidR="00A3721C" w:rsidRPr="00BC7E41">
        <w:rPr>
          <w:lang w:eastAsia="en-US"/>
        </w:rPr>
        <w:t>е</w:t>
      </w:r>
      <w:r w:rsidRPr="00BC7E41">
        <w:rPr>
          <w:lang w:eastAsia="en-US"/>
        </w:rPr>
        <w:t xml:space="preserve"> </w:t>
      </w:r>
      <w:r w:rsidR="004A66A3" w:rsidRPr="00BC7E41">
        <w:rPr>
          <w:lang w:eastAsia="en-US"/>
        </w:rPr>
        <w:t xml:space="preserve">диагностика и лечение на заболявания, когато лечебната цел не може да се постигне в условията на </w:t>
      </w:r>
      <w:proofErr w:type="spellStart"/>
      <w:r w:rsidR="00770961" w:rsidRPr="00BC7E41">
        <w:rPr>
          <w:lang w:eastAsia="en-US"/>
        </w:rPr>
        <w:t>извънболнична</w:t>
      </w:r>
      <w:proofErr w:type="spellEnd"/>
      <w:r w:rsidR="004A66A3" w:rsidRPr="00BC7E41">
        <w:rPr>
          <w:lang w:eastAsia="en-US"/>
        </w:rPr>
        <w:t xml:space="preserve"> помощ; родилна помощ; рехабилитация; диагностика и консултации, поискани от лекар или лекар по дентална медицина от други лечебни заведения; </w:t>
      </w:r>
      <w:r w:rsidR="00B83957" w:rsidRPr="00BC7E41">
        <w:rPr>
          <w:lang w:eastAsia="en-US"/>
        </w:rPr>
        <w:t>клинични изпитвания на лекарствени продукти и медицински изделия съгласно действа</w:t>
      </w:r>
      <w:r w:rsidR="00EB1E4A">
        <w:rPr>
          <w:lang w:eastAsia="en-US"/>
        </w:rPr>
        <w:t>щото в страната законодателство;</w:t>
      </w:r>
      <w:r w:rsidR="00B83957" w:rsidRPr="00BC7E41">
        <w:rPr>
          <w:lang w:eastAsia="en-US"/>
        </w:rPr>
        <w:t xml:space="preserve"> учебна и научна дейност.</w:t>
      </w:r>
    </w:p>
    <w:p w:rsidR="008976D4" w:rsidRPr="008976D4" w:rsidRDefault="00DB0333" w:rsidP="00300A6D">
      <w:pPr>
        <w:suppressAutoHyphens/>
        <w:spacing w:line="360" w:lineRule="auto"/>
        <w:ind w:firstLine="708"/>
        <w:jc w:val="both"/>
        <w:rPr>
          <w:bCs/>
        </w:rPr>
      </w:pPr>
      <w:r w:rsidRPr="008976D4">
        <w:rPr>
          <w:bCs/>
        </w:rPr>
        <w:t xml:space="preserve">Съгласно заверения от регистриран одитор финансов отчет и доклада за дейността на </w:t>
      </w:r>
      <w:r w:rsidR="00A3721C" w:rsidRPr="008976D4">
        <w:rPr>
          <w:bCs/>
        </w:rPr>
        <w:t>лечебното заведение</w:t>
      </w:r>
      <w:r w:rsidRPr="008976D4">
        <w:rPr>
          <w:bCs/>
        </w:rPr>
        <w:t xml:space="preserve"> за 202</w:t>
      </w:r>
      <w:r w:rsidR="00300A6D" w:rsidRPr="008976D4">
        <w:rPr>
          <w:bCs/>
        </w:rPr>
        <w:t>4</w:t>
      </w:r>
      <w:r w:rsidRPr="008976D4">
        <w:rPr>
          <w:bCs/>
        </w:rPr>
        <w:t xml:space="preserve"> г., </w:t>
      </w:r>
      <w:r w:rsidR="00300A6D" w:rsidRPr="008976D4">
        <w:rPr>
          <w:bCs/>
          <w:lang w:val="en-US"/>
        </w:rPr>
        <w:t>к</w:t>
      </w:r>
      <w:r w:rsidR="00300A6D" w:rsidRPr="008976D4">
        <w:rPr>
          <w:bCs/>
        </w:rPr>
        <w:t xml:space="preserve">ъм 31.12.2024 г. лечебното заведение регистрира положителен текущ финансов резултат печалба в размер на 445 хил. лв. Сравнено с регистрираните текущи загуби към 31.12.2023 г. (-565 хил. лв.) и към 31.12.2022 г. (-1 056 хил. лв.), през 2024 г. се наблюдава прекъсване на негативната тенденция към отчитане на текуща загуба. Натрупаната загуба от минали </w:t>
      </w:r>
      <w:r w:rsidR="008976D4" w:rsidRPr="008976D4">
        <w:rPr>
          <w:bCs/>
        </w:rPr>
        <w:t xml:space="preserve">отчетни </w:t>
      </w:r>
      <w:r w:rsidR="00300A6D" w:rsidRPr="008976D4">
        <w:rPr>
          <w:bCs/>
        </w:rPr>
        <w:t xml:space="preserve">периоди е в размер -12 265 хил. лв., </w:t>
      </w:r>
      <w:r w:rsidR="008976D4" w:rsidRPr="008976D4">
        <w:rPr>
          <w:bCs/>
        </w:rPr>
        <w:t xml:space="preserve">като същата </w:t>
      </w:r>
      <w:r w:rsidR="00300A6D" w:rsidRPr="008976D4">
        <w:rPr>
          <w:bCs/>
        </w:rPr>
        <w:t xml:space="preserve">застрашава дейността на дружеството, съответно общо финансовият резултат </w:t>
      </w:r>
      <w:r w:rsidR="00300A6D" w:rsidRPr="008976D4">
        <w:rPr>
          <w:bCs/>
        </w:rPr>
        <w:lastRenderedPageBreak/>
        <w:t>към 31.12.2024 г. е загуба в размер на -11 813 хил. лв. и надвишава размера на записания капитал (3 898 хил. лв.).</w:t>
      </w:r>
      <w:r w:rsidR="00B86E0B" w:rsidRPr="008976D4">
        <w:rPr>
          <w:bCs/>
        </w:rPr>
        <w:t xml:space="preserve"> </w:t>
      </w:r>
      <w:r w:rsidR="00300A6D" w:rsidRPr="008976D4">
        <w:rPr>
          <w:bCs/>
        </w:rPr>
        <w:t>През отчетния период се наблюдава увеличение на общо приходи и общо разходи на лечебното заведение. Общо приходите на дружеството за 2024 г. са в размер на 10 623 хил. лв., докато към 31.12.2023 г. същите са 9 508 хил. лв., т.е. увеличението е с 1 115 хил. лв. През 2024 г. е отчетено увеличение на приходите от продажби с 21 хил. лв. спрямо 2023г. и увеличение на други приходи с 1 094 хил. лв. Общо разходите за 2024 г. са 10 178 хил. лв., докато к</w:t>
      </w:r>
      <w:bookmarkStart w:id="0" w:name="_GoBack"/>
      <w:bookmarkEnd w:id="0"/>
      <w:r w:rsidR="00300A6D" w:rsidRPr="008976D4">
        <w:rPr>
          <w:bCs/>
        </w:rPr>
        <w:t>ъм 31.12.2023 г. същите са 10 073 хил. лв., т.е. отчетено е увеличение със 105 хил. лв. Разглеждайки разходите по икономически елементи през 2024 г., с най-голям относителен дял са разходите за персонала – 7 560 хил. лв., разходите за външни услуги – 687 хил. лв. и разходите за материали и кон</w:t>
      </w:r>
      <w:r w:rsidR="008976D4" w:rsidRPr="008976D4">
        <w:rPr>
          <w:bCs/>
        </w:rPr>
        <w:t>сумативи – 1 100 хил. лв. Общо</w:t>
      </w:r>
      <w:r w:rsidR="00300A6D" w:rsidRPr="008976D4">
        <w:rPr>
          <w:bCs/>
        </w:rPr>
        <w:t xml:space="preserve"> задължения</w:t>
      </w:r>
      <w:r w:rsidR="008976D4" w:rsidRPr="008976D4">
        <w:rPr>
          <w:bCs/>
        </w:rPr>
        <w:t>та</w:t>
      </w:r>
      <w:r w:rsidR="00300A6D" w:rsidRPr="008976D4">
        <w:rPr>
          <w:bCs/>
        </w:rPr>
        <w:t xml:space="preserve"> на МБАЛ „Проф. д-р Параскев Стоянов“ АД към 31.12.2024</w:t>
      </w:r>
      <w:r w:rsidR="008976D4" w:rsidRPr="008976D4">
        <w:rPr>
          <w:bCs/>
        </w:rPr>
        <w:t xml:space="preserve"> </w:t>
      </w:r>
      <w:r w:rsidR="00300A6D" w:rsidRPr="008976D4">
        <w:rPr>
          <w:bCs/>
        </w:rPr>
        <w:t xml:space="preserve">г. са в размер на 10 842 хил. лв. От тях най–голям е делът на други задължения – 9 801 хил. лв., от които 6 288 хил. лв. са над една година. Задълженията към доставчици са в размер на 799 хил. лв., задълженията към персонала – 545 хил. лв., задълженията към осигурителни предприятия – 315 хил. лв., данъчни задължения – 335 хил. лв. Просрочените задължения на лечебното заведение към 31.12.2024 г. са в размер на 3 615 хил. лв., като същите са намалени спрямо 2023 г. с 2 822 хил. лв. или с 43,84 % спрямо отчетените просрочени задължения към 31.12.2023 г. /6 437 хил. лв./. </w:t>
      </w:r>
    </w:p>
    <w:p w:rsidR="00B86E0B" w:rsidRPr="00096BCF" w:rsidRDefault="00B86E0B" w:rsidP="00300A6D">
      <w:pPr>
        <w:suppressAutoHyphens/>
        <w:spacing w:line="360" w:lineRule="auto"/>
        <w:ind w:firstLine="708"/>
        <w:jc w:val="both"/>
        <w:rPr>
          <w:bCs/>
        </w:rPr>
      </w:pPr>
      <w:r w:rsidRPr="00096BCF">
        <w:rPr>
          <w:bCs/>
        </w:rPr>
        <w:t>Към 31.03.2025 г. МБАЛ "Проф. д-р П. Стоянов" АД, гр. Ловеч регистрира тек</w:t>
      </w:r>
      <w:r w:rsidR="00EB1E4A" w:rsidRPr="00096BCF">
        <w:rPr>
          <w:bCs/>
        </w:rPr>
        <w:t>ущ финансов резултат загуба от -</w:t>
      </w:r>
      <w:r w:rsidRPr="00096BCF">
        <w:rPr>
          <w:bCs/>
        </w:rPr>
        <w:t>269 хил. лв. Сравнено с регистрирания към същия период на 2024 г. финансов резултат, загуба от -24 хил. лв., през 2025 г. се наблюдава увеличаване на загубата с 245 хил. лв. Общо собственият капитал е отрицателна величина и къ</w:t>
      </w:r>
      <w:r w:rsidR="00EB1E4A" w:rsidRPr="00096BCF">
        <w:rPr>
          <w:bCs/>
        </w:rPr>
        <w:t>м 31.03.2025 г. е -6 068 хил. лв.</w:t>
      </w:r>
      <w:r w:rsidRPr="00096BCF">
        <w:rPr>
          <w:bCs/>
        </w:rPr>
        <w:t xml:space="preserve">, при записан капитал от 4 541 хил. лв. Към края на разглеждания период дружеството е декапитализирано. Към 31.03.2025 г. просрочените задължения на дружеството са в размер на 3 533 хил. лв. Общо приходите на дружеството към 31.03.2025 г. са 2 462 хил. лв., а общо разходите за периода 01.01.2025 - 31.03.2025 г. са 2 732 хил. лв. Лечебното заведение няма задължения към финансови институции, но има задължения към държавни институции. </w:t>
      </w:r>
    </w:p>
    <w:p w:rsidR="00F47898" w:rsidRPr="00BC7E41" w:rsidRDefault="00514B27" w:rsidP="00A94613">
      <w:pPr>
        <w:pStyle w:val="ListParagraph"/>
        <w:spacing w:line="360" w:lineRule="auto"/>
        <w:ind w:left="142" w:firstLine="567"/>
        <w:jc w:val="both"/>
        <w:rPr>
          <w:bCs/>
          <w:color w:val="000000" w:themeColor="text1"/>
        </w:rPr>
      </w:pPr>
      <w:r w:rsidRPr="00BC7E41">
        <w:rPr>
          <w:bCs/>
        </w:rPr>
        <w:t xml:space="preserve">Информация за финансовите отчети на дружеството, анализи и доклади за дейността може да бъде намерена в Търговския регистър и РЮЛНЦ към Агенция по вписванията и на електронно-информационна система за публичните предприятия -   </w:t>
      </w:r>
      <w:hyperlink r:id="rId6" w:history="1">
        <w:r w:rsidR="00056ECC" w:rsidRPr="00BC7E41">
          <w:rPr>
            <w:rStyle w:val="Hyperlink"/>
          </w:rPr>
          <w:t>https://reports.appk.government.bg/Public/Public/Organizations</w:t>
        </w:r>
      </w:hyperlink>
      <w:r w:rsidR="00056ECC" w:rsidRPr="00BC7E41">
        <w:t xml:space="preserve"> </w:t>
      </w:r>
      <w:r w:rsidRPr="00BC7E41">
        <w:rPr>
          <w:bCs/>
          <w:color w:val="000000" w:themeColor="text1"/>
        </w:rPr>
        <w:t xml:space="preserve">поддържана от АППК. </w:t>
      </w:r>
    </w:p>
    <w:p w:rsidR="00514B27" w:rsidRPr="00BC7E41" w:rsidRDefault="006B65BD" w:rsidP="00D8149F">
      <w:pPr>
        <w:pStyle w:val="ListParagraph"/>
        <w:spacing w:line="360" w:lineRule="auto"/>
        <w:ind w:left="0" w:firstLine="720"/>
        <w:jc w:val="both"/>
        <w:rPr>
          <w:bCs/>
          <w:color w:val="000000" w:themeColor="text1"/>
        </w:rPr>
      </w:pPr>
      <w:r w:rsidRPr="00BC7E41">
        <w:rPr>
          <w:bCs/>
          <w:color w:val="000000" w:themeColor="text1"/>
        </w:rPr>
        <w:t xml:space="preserve">В изпълнение </w:t>
      </w:r>
      <w:r w:rsidR="008420B3" w:rsidRPr="00BC7E41">
        <w:rPr>
          <w:bCs/>
          <w:color w:val="000000" w:themeColor="text1"/>
        </w:rPr>
        <w:t xml:space="preserve">на Наредба № 5 от 17.06.2019 г. </w:t>
      </w:r>
      <w:r w:rsidRPr="00BC7E41">
        <w:rPr>
          <w:bCs/>
          <w:color w:val="000000" w:themeColor="text1"/>
        </w:rPr>
        <w:t>Министерството на здравеопазването започна да събира и публикува на електронната си страница, информация по ключови показатели, характеризиращи финансовото състояние и дейността на държавни и общински лече</w:t>
      </w:r>
      <w:r w:rsidR="00051837" w:rsidRPr="00BC7E41">
        <w:rPr>
          <w:bCs/>
          <w:color w:val="000000" w:themeColor="text1"/>
        </w:rPr>
        <w:t>бни заведения за болнична помощ,</w:t>
      </w:r>
      <w:r w:rsidRPr="00BC7E41">
        <w:rPr>
          <w:bCs/>
          <w:color w:val="000000" w:themeColor="text1"/>
        </w:rPr>
        <w:t xml:space="preserve"> част от които отговарят на търсенето на заявителя </w:t>
      </w:r>
      <w:r w:rsidRPr="00BC7E41">
        <w:rPr>
          <w:bCs/>
          <w:color w:val="000000" w:themeColor="text1"/>
        </w:rPr>
        <w:lastRenderedPageBreak/>
        <w:t>болниците. Данни за общо и просрочените задължения, брой преминали болни, използв</w:t>
      </w:r>
      <w:r w:rsidR="00CA4FE2" w:rsidRPr="00BC7E41">
        <w:rPr>
          <w:bCs/>
          <w:color w:val="000000" w:themeColor="text1"/>
        </w:rPr>
        <w:t xml:space="preserve">аемост на леглата, брой леглодни </w:t>
      </w:r>
      <w:r w:rsidRPr="00BC7E41">
        <w:rPr>
          <w:bCs/>
          <w:color w:val="000000" w:themeColor="text1"/>
        </w:rPr>
        <w:t>и др.</w:t>
      </w:r>
      <w:r w:rsidR="00CA4FE2" w:rsidRPr="00BC7E41">
        <w:rPr>
          <w:bCs/>
          <w:color w:val="000000" w:themeColor="text1"/>
        </w:rPr>
        <w:t xml:space="preserve"> показатели</w:t>
      </w:r>
      <w:r w:rsidRPr="00BC7E41">
        <w:rPr>
          <w:bCs/>
          <w:color w:val="000000" w:themeColor="text1"/>
        </w:rPr>
        <w:t xml:space="preserve"> се публикуват </w:t>
      </w:r>
      <w:r w:rsidR="00CA4FE2" w:rsidRPr="00BC7E41">
        <w:rPr>
          <w:bCs/>
          <w:color w:val="000000" w:themeColor="text1"/>
        </w:rPr>
        <w:t>з</w:t>
      </w:r>
      <w:r w:rsidRPr="00BC7E41">
        <w:rPr>
          <w:bCs/>
          <w:color w:val="000000" w:themeColor="text1"/>
        </w:rPr>
        <w:t>а всяко тримесечие и са достъпни на адрес</w:t>
      </w:r>
      <w:r w:rsidR="00051837" w:rsidRPr="00BC7E41">
        <w:rPr>
          <w:bCs/>
          <w:color w:val="000000" w:themeColor="text1"/>
        </w:rPr>
        <w:t>:</w:t>
      </w:r>
      <w:r w:rsidRPr="00BC7E41">
        <w:rPr>
          <w:bCs/>
          <w:color w:val="000000" w:themeColor="text1"/>
        </w:rPr>
        <w:t xml:space="preserve"> </w:t>
      </w:r>
      <w:hyperlink r:id="rId7" w:history="1">
        <w:r w:rsidRPr="00BC7E41">
          <w:rPr>
            <w:rStyle w:val="Hyperlink"/>
            <w:bCs/>
          </w:rPr>
          <w:t>https://www.mh.government.bg/bg/politiki/standart-za-finansovo-upravlenie-na-drzhavnite-lechebni-zavedeni/</w:t>
        </w:r>
      </w:hyperlink>
      <w:r w:rsidRPr="00BC7E41">
        <w:rPr>
          <w:bCs/>
          <w:color w:val="000000" w:themeColor="text1"/>
        </w:rPr>
        <w:t xml:space="preserve"> </w:t>
      </w:r>
    </w:p>
    <w:p w:rsidR="002E5933" w:rsidRPr="00BC7E41" w:rsidRDefault="00605C21" w:rsidP="00D8149F">
      <w:pPr>
        <w:widowControl w:val="0"/>
        <w:spacing w:line="360" w:lineRule="auto"/>
        <w:ind w:right="-1"/>
        <w:jc w:val="both"/>
        <w:rPr>
          <w:color w:val="FF0000"/>
          <w:lang w:eastAsia="en-US"/>
        </w:rPr>
      </w:pPr>
      <w:r w:rsidRPr="00BC7E41">
        <w:rPr>
          <w:b/>
          <w:color w:val="FF0000"/>
          <w:lang w:eastAsia="en-US"/>
        </w:rPr>
        <w:tab/>
      </w:r>
      <w:r w:rsidR="00E47A45" w:rsidRPr="00BC7E41">
        <w:rPr>
          <w:color w:val="000000" w:themeColor="text1"/>
          <w:lang w:eastAsia="en-US"/>
        </w:rPr>
        <w:t xml:space="preserve"> </w:t>
      </w:r>
    </w:p>
    <w:sectPr w:rsidR="002E5933" w:rsidRPr="00BC7E41" w:rsidSect="008976D4">
      <w:pgSz w:w="11906" w:h="16838"/>
      <w:pgMar w:top="851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43"/>
    <w:multiLevelType w:val="hybridMultilevel"/>
    <w:tmpl w:val="BCDA90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1" w15:restartNumberingAfterBreak="0">
    <w:nsid w:val="075B524A"/>
    <w:multiLevelType w:val="hybridMultilevel"/>
    <w:tmpl w:val="DA04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565D"/>
    <w:multiLevelType w:val="hybridMultilevel"/>
    <w:tmpl w:val="3D8C91D8"/>
    <w:lvl w:ilvl="0" w:tplc="A19A14EE">
      <w:start w:val="1"/>
      <w:numFmt w:val="decimal"/>
      <w:lvlText w:val="%1."/>
      <w:lvlJc w:val="left"/>
      <w:pPr>
        <w:ind w:left="1970" w:hanging="12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BE7604"/>
    <w:multiLevelType w:val="hybridMultilevel"/>
    <w:tmpl w:val="AD78547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61F3"/>
    <w:multiLevelType w:val="hybridMultilevel"/>
    <w:tmpl w:val="7E1ECB12"/>
    <w:lvl w:ilvl="0" w:tplc="29224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2B26F6"/>
    <w:multiLevelType w:val="hybridMultilevel"/>
    <w:tmpl w:val="32148D58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30683613"/>
    <w:multiLevelType w:val="hybridMultilevel"/>
    <w:tmpl w:val="1FD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33853"/>
    <w:multiLevelType w:val="hybridMultilevel"/>
    <w:tmpl w:val="3FCCD726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B346FBE"/>
    <w:multiLevelType w:val="hybridMultilevel"/>
    <w:tmpl w:val="F566E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2767"/>
    <w:multiLevelType w:val="hybridMultilevel"/>
    <w:tmpl w:val="C31A6EB8"/>
    <w:lvl w:ilvl="0" w:tplc="BC42A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F5EE1"/>
    <w:multiLevelType w:val="hybridMultilevel"/>
    <w:tmpl w:val="EC865A04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58AD539A"/>
    <w:multiLevelType w:val="singleLevel"/>
    <w:tmpl w:val="58AD53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42A36E2"/>
    <w:multiLevelType w:val="hybridMultilevel"/>
    <w:tmpl w:val="7EC6DAE6"/>
    <w:lvl w:ilvl="0" w:tplc="982E91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4"/>
    <w:rsid w:val="000071A7"/>
    <w:rsid w:val="00015D53"/>
    <w:rsid w:val="000169E7"/>
    <w:rsid w:val="000178ED"/>
    <w:rsid w:val="00021F96"/>
    <w:rsid w:val="00026213"/>
    <w:rsid w:val="000327DC"/>
    <w:rsid w:val="000461C4"/>
    <w:rsid w:val="00046B6D"/>
    <w:rsid w:val="00051837"/>
    <w:rsid w:val="00056ECC"/>
    <w:rsid w:val="000649C9"/>
    <w:rsid w:val="000754E8"/>
    <w:rsid w:val="000777C0"/>
    <w:rsid w:val="00082051"/>
    <w:rsid w:val="00091014"/>
    <w:rsid w:val="00096BCF"/>
    <w:rsid w:val="000A24C5"/>
    <w:rsid w:val="000A4372"/>
    <w:rsid w:val="000A64E9"/>
    <w:rsid w:val="000C1B18"/>
    <w:rsid w:val="000C2445"/>
    <w:rsid w:val="000D1A4E"/>
    <w:rsid w:val="000D33ED"/>
    <w:rsid w:val="000E60B6"/>
    <w:rsid w:val="000F0B67"/>
    <w:rsid w:val="000F1E9D"/>
    <w:rsid w:val="000F2B9A"/>
    <w:rsid w:val="000F526E"/>
    <w:rsid w:val="000F7B77"/>
    <w:rsid w:val="001045FD"/>
    <w:rsid w:val="00105005"/>
    <w:rsid w:val="0011544E"/>
    <w:rsid w:val="0012490D"/>
    <w:rsid w:val="00126DF5"/>
    <w:rsid w:val="00132A7D"/>
    <w:rsid w:val="00137DEF"/>
    <w:rsid w:val="00143279"/>
    <w:rsid w:val="00151465"/>
    <w:rsid w:val="00152B19"/>
    <w:rsid w:val="00153B75"/>
    <w:rsid w:val="00160994"/>
    <w:rsid w:val="001612F7"/>
    <w:rsid w:val="00162024"/>
    <w:rsid w:val="001720FD"/>
    <w:rsid w:val="001777E7"/>
    <w:rsid w:val="00177C69"/>
    <w:rsid w:val="0018385B"/>
    <w:rsid w:val="0018776E"/>
    <w:rsid w:val="001910B7"/>
    <w:rsid w:val="00195FD3"/>
    <w:rsid w:val="001A0D32"/>
    <w:rsid w:val="001A17A0"/>
    <w:rsid w:val="001A7C3F"/>
    <w:rsid w:val="001B24E4"/>
    <w:rsid w:val="001B5CC1"/>
    <w:rsid w:val="001B7E22"/>
    <w:rsid w:val="001C0CB8"/>
    <w:rsid w:val="001D0E88"/>
    <w:rsid w:val="001D37A8"/>
    <w:rsid w:val="001E34D9"/>
    <w:rsid w:val="001E4683"/>
    <w:rsid w:val="001F36B8"/>
    <w:rsid w:val="001F6188"/>
    <w:rsid w:val="00200661"/>
    <w:rsid w:val="00202FEF"/>
    <w:rsid w:val="00212527"/>
    <w:rsid w:val="0021582A"/>
    <w:rsid w:val="00215A75"/>
    <w:rsid w:val="0022168F"/>
    <w:rsid w:val="002219FE"/>
    <w:rsid w:val="00223731"/>
    <w:rsid w:val="0023118B"/>
    <w:rsid w:val="002400F9"/>
    <w:rsid w:val="002422CF"/>
    <w:rsid w:val="002428AD"/>
    <w:rsid w:val="002429E7"/>
    <w:rsid w:val="00244D59"/>
    <w:rsid w:val="0025457D"/>
    <w:rsid w:val="002563B1"/>
    <w:rsid w:val="002603FC"/>
    <w:rsid w:val="00260A2B"/>
    <w:rsid w:val="002648DE"/>
    <w:rsid w:val="0027055E"/>
    <w:rsid w:val="00285963"/>
    <w:rsid w:val="00286110"/>
    <w:rsid w:val="00293AE4"/>
    <w:rsid w:val="00294275"/>
    <w:rsid w:val="002A73A6"/>
    <w:rsid w:val="002B3F2A"/>
    <w:rsid w:val="002D5C7C"/>
    <w:rsid w:val="002E558F"/>
    <w:rsid w:val="002E5933"/>
    <w:rsid w:val="002E6EB9"/>
    <w:rsid w:val="002E70C2"/>
    <w:rsid w:val="002F4348"/>
    <w:rsid w:val="002F4E57"/>
    <w:rsid w:val="002F78D4"/>
    <w:rsid w:val="00300A6D"/>
    <w:rsid w:val="003204C2"/>
    <w:rsid w:val="00331B9F"/>
    <w:rsid w:val="00331DA8"/>
    <w:rsid w:val="00340DF7"/>
    <w:rsid w:val="003434A4"/>
    <w:rsid w:val="0034445E"/>
    <w:rsid w:val="0036235F"/>
    <w:rsid w:val="0037288C"/>
    <w:rsid w:val="00394A6E"/>
    <w:rsid w:val="003A1C44"/>
    <w:rsid w:val="003B0DFE"/>
    <w:rsid w:val="003B5094"/>
    <w:rsid w:val="003C3FCC"/>
    <w:rsid w:val="003C63EA"/>
    <w:rsid w:val="003D08D0"/>
    <w:rsid w:val="003D2B5C"/>
    <w:rsid w:val="003E09BE"/>
    <w:rsid w:val="003E1211"/>
    <w:rsid w:val="003F0A36"/>
    <w:rsid w:val="003F462C"/>
    <w:rsid w:val="003F50EF"/>
    <w:rsid w:val="00400C58"/>
    <w:rsid w:val="0041516C"/>
    <w:rsid w:val="00424918"/>
    <w:rsid w:val="004320C5"/>
    <w:rsid w:val="004363A6"/>
    <w:rsid w:val="00443909"/>
    <w:rsid w:val="0044422C"/>
    <w:rsid w:val="00445145"/>
    <w:rsid w:val="00445481"/>
    <w:rsid w:val="004457C3"/>
    <w:rsid w:val="00445AD7"/>
    <w:rsid w:val="00461541"/>
    <w:rsid w:val="00465629"/>
    <w:rsid w:val="004678CD"/>
    <w:rsid w:val="00471AFE"/>
    <w:rsid w:val="00474629"/>
    <w:rsid w:val="00481CFC"/>
    <w:rsid w:val="00487FEE"/>
    <w:rsid w:val="004A00EE"/>
    <w:rsid w:val="004A1839"/>
    <w:rsid w:val="004A3121"/>
    <w:rsid w:val="004A4D54"/>
    <w:rsid w:val="004A66A3"/>
    <w:rsid w:val="004C0B49"/>
    <w:rsid w:val="004C5ABE"/>
    <w:rsid w:val="004D0976"/>
    <w:rsid w:val="004D1EBE"/>
    <w:rsid w:val="004D3AFE"/>
    <w:rsid w:val="004E24ED"/>
    <w:rsid w:val="004E6D32"/>
    <w:rsid w:val="004F5F24"/>
    <w:rsid w:val="005029B2"/>
    <w:rsid w:val="00505754"/>
    <w:rsid w:val="00514B27"/>
    <w:rsid w:val="005163EF"/>
    <w:rsid w:val="005242D9"/>
    <w:rsid w:val="00524CD7"/>
    <w:rsid w:val="00525912"/>
    <w:rsid w:val="00534EA1"/>
    <w:rsid w:val="005406AF"/>
    <w:rsid w:val="00555CCB"/>
    <w:rsid w:val="00567058"/>
    <w:rsid w:val="005A2E31"/>
    <w:rsid w:val="005B0203"/>
    <w:rsid w:val="005B23A4"/>
    <w:rsid w:val="005C2348"/>
    <w:rsid w:val="005C3724"/>
    <w:rsid w:val="005C5621"/>
    <w:rsid w:val="005D25BB"/>
    <w:rsid w:val="006048E9"/>
    <w:rsid w:val="00605C21"/>
    <w:rsid w:val="00606A2F"/>
    <w:rsid w:val="00611242"/>
    <w:rsid w:val="00615FF0"/>
    <w:rsid w:val="0062360D"/>
    <w:rsid w:val="00637BE2"/>
    <w:rsid w:val="00640A3B"/>
    <w:rsid w:val="006410F0"/>
    <w:rsid w:val="00644014"/>
    <w:rsid w:val="006473FA"/>
    <w:rsid w:val="00651BB9"/>
    <w:rsid w:val="00655C68"/>
    <w:rsid w:val="006623F5"/>
    <w:rsid w:val="006636D4"/>
    <w:rsid w:val="00666EC3"/>
    <w:rsid w:val="00670071"/>
    <w:rsid w:val="00672D63"/>
    <w:rsid w:val="00676E0F"/>
    <w:rsid w:val="0068318F"/>
    <w:rsid w:val="00690FD7"/>
    <w:rsid w:val="00695D62"/>
    <w:rsid w:val="006A6E42"/>
    <w:rsid w:val="006B4CA7"/>
    <w:rsid w:val="006B636A"/>
    <w:rsid w:val="006B65BD"/>
    <w:rsid w:val="006C4650"/>
    <w:rsid w:val="006D75E3"/>
    <w:rsid w:val="006E3935"/>
    <w:rsid w:val="006E6C80"/>
    <w:rsid w:val="006F2480"/>
    <w:rsid w:val="006F616C"/>
    <w:rsid w:val="00700936"/>
    <w:rsid w:val="00700F21"/>
    <w:rsid w:val="00701624"/>
    <w:rsid w:val="007054B9"/>
    <w:rsid w:val="00711C42"/>
    <w:rsid w:val="007130C5"/>
    <w:rsid w:val="00713F15"/>
    <w:rsid w:val="00715CB4"/>
    <w:rsid w:val="00723033"/>
    <w:rsid w:val="00724C61"/>
    <w:rsid w:val="0072791F"/>
    <w:rsid w:val="007432B7"/>
    <w:rsid w:val="007534D7"/>
    <w:rsid w:val="00756F84"/>
    <w:rsid w:val="0076646C"/>
    <w:rsid w:val="00770961"/>
    <w:rsid w:val="00791582"/>
    <w:rsid w:val="007B4E91"/>
    <w:rsid w:val="007C0669"/>
    <w:rsid w:val="007D3E3B"/>
    <w:rsid w:val="007E3492"/>
    <w:rsid w:val="007E554F"/>
    <w:rsid w:val="007F6832"/>
    <w:rsid w:val="007F7681"/>
    <w:rsid w:val="00800229"/>
    <w:rsid w:val="00800CA2"/>
    <w:rsid w:val="0080652D"/>
    <w:rsid w:val="00815A49"/>
    <w:rsid w:val="008200A9"/>
    <w:rsid w:val="00822141"/>
    <w:rsid w:val="00834732"/>
    <w:rsid w:val="008420B3"/>
    <w:rsid w:val="00850107"/>
    <w:rsid w:val="00851350"/>
    <w:rsid w:val="00874E89"/>
    <w:rsid w:val="008878E1"/>
    <w:rsid w:val="00894294"/>
    <w:rsid w:val="008957DF"/>
    <w:rsid w:val="0089589F"/>
    <w:rsid w:val="008976D4"/>
    <w:rsid w:val="008A094D"/>
    <w:rsid w:val="008B0ADF"/>
    <w:rsid w:val="008B43D3"/>
    <w:rsid w:val="008D27DC"/>
    <w:rsid w:val="008D2C21"/>
    <w:rsid w:val="008D5257"/>
    <w:rsid w:val="008D5B07"/>
    <w:rsid w:val="008E1688"/>
    <w:rsid w:val="008E71DC"/>
    <w:rsid w:val="008F27F2"/>
    <w:rsid w:val="00903AA2"/>
    <w:rsid w:val="00920C51"/>
    <w:rsid w:val="009250BF"/>
    <w:rsid w:val="009266CC"/>
    <w:rsid w:val="00926784"/>
    <w:rsid w:val="00940068"/>
    <w:rsid w:val="00944837"/>
    <w:rsid w:val="00955C09"/>
    <w:rsid w:val="00955E3F"/>
    <w:rsid w:val="00960988"/>
    <w:rsid w:val="0096610F"/>
    <w:rsid w:val="009668C1"/>
    <w:rsid w:val="00966AA8"/>
    <w:rsid w:val="00973BEB"/>
    <w:rsid w:val="00977BBB"/>
    <w:rsid w:val="00984EDE"/>
    <w:rsid w:val="009850AC"/>
    <w:rsid w:val="00986059"/>
    <w:rsid w:val="009865B9"/>
    <w:rsid w:val="009A5419"/>
    <w:rsid w:val="009B0E62"/>
    <w:rsid w:val="009B280C"/>
    <w:rsid w:val="009B28C5"/>
    <w:rsid w:val="009B4836"/>
    <w:rsid w:val="009C6A73"/>
    <w:rsid w:val="009C702C"/>
    <w:rsid w:val="009C7624"/>
    <w:rsid w:val="009D397E"/>
    <w:rsid w:val="009D4C39"/>
    <w:rsid w:val="009E361B"/>
    <w:rsid w:val="009E3E33"/>
    <w:rsid w:val="009F0882"/>
    <w:rsid w:val="009F76E1"/>
    <w:rsid w:val="00A023C0"/>
    <w:rsid w:val="00A033FD"/>
    <w:rsid w:val="00A0400F"/>
    <w:rsid w:val="00A307C7"/>
    <w:rsid w:val="00A30F18"/>
    <w:rsid w:val="00A3668C"/>
    <w:rsid w:val="00A3721C"/>
    <w:rsid w:val="00A414D9"/>
    <w:rsid w:val="00A43B5C"/>
    <w:rsid w:val="00A453CA"/>
    <w:rsid w:val="00A46A9E"/>
    <w:rsid w:val="00A46EA0"/>
    <w:rsid w:val="00A473BF"/>
    <w:rsid w:val="00A5217E"/>
    <w:rsid w:val="00A64CF0"/>
    <w:rsid w:val="00A70961"/>
    <w:rsid w:val="00A7117B"/>
    <w:rsid w:val="00A72E18"/>
    <w:rsid w:val="00A773E0"/>
    <w:rsid w:val="00A94613"/>
    <w:rsid w:val="00A95686"/>
    <w:rsid w:val="00A963E4"/>
    <w:rsid w:val="00A97534"/>
    <w:rsid w:val="00AA29B6"/>
    <w:rsid w:val="00AB2EF2"/>
    <w:rsid w:val="00AB5B83"/>
    <w:rsid w:val="00AC19B8"/>
    <w:rsid w:val="00AC54AE"/>
    <w:rsid w:val="00AD3CDA"/>
    <w:rsid w:val="00AD43FF"/>
    <w:rsid w:val="00AD7AFA"/>
    <w:rsid w:val="00AE619F"/>
    <w:rsid w:val="00B0591C"/>
    <w:rsid w:val="00B21234"/>
    <w:rsid w:val="00B21CE9"/>
    <w:rsid w:val="00B331EE"/>
    <w:rsid w:val="00B42553"/>
    <w:rsid w:val="00B429D8"/>
    <w:rsid w:val="00B565A1"/>
    <w:rsid w:val="00B767D6"/>
    <w:rsid w:val="00B7758E"/>
    <w:rsid w:val="00B834FF"/>
    <w:rsid w:val="00B83957"/>
    <w:rsid w:val="00B86E0B"/>
    <w:rsid w:val="00BA0E2F"/>
    <w:rsid w:val="00BA0EBF"/>
    <w:rsid w:val="00BA14B3"/>
    <w:rsid w:val="00BA6497"/>
    <w:rsid w:val="00BC2C27"/>
    <w:rsid w:val="00BC402C"/>
    <w:rsid w:val="00BC7E41"/>
    <w:rsid w:val="00BD016D"/>
    <w:rsid w:val="00BE472D"/>
    <w:rsid w:val="00BE745E"/>
    <w:rsid w:val="00BF2578"/>
    <w:rsid w:val="00BF32CC"/>
    <w:rsid w:val="00BF3B19"/>
    <w:rsid w:val="00C03649"/>
    <w:rsid w:val="00C05932"/>
    <w:rsid w:val="00C14A28"/>
    <w:rsid w:val="00C17A00"/>
    <w:rsid w:val="00C216B4"/>
    <w:rsid w:val="00C2247C"/>
    <w:rsid w:val="00C24D72"/>
    <w:rsid w:val="00C26215"/>
    <w:rsid w:val="00C4038F"/>
    <w:rsid w:val="00C43949"/>
    <w:rsid w:val="00C61E18"/>
    <w:rsid w:val="00C62E2A"/>
    <w:rsid w:val="00C6412F"/>
    <w:rsid w:val="00C67E3F"/>
    <w:rsid w:val="00C700C1"/>
    <w:rsid w:val="00C77AD3"/>
    <w:rsid w:val="00C82649"/>
    <w:rsid w:val="00C914D5"/>
    <w:rsid w:val="00C91CA0"/>
    <w:rsid w:val="00C94488"/>
    <w:rsid w:val="00C9702E"/>
    <w:rsid w:val="00CA0193"/>
    <w:rsid w:val="00CA379B"/>
    <w:rsid w:val="00CA4FE2"/>
    <w:rsid w:val="00CB3BB6"/>
    <w:rsid w:val="00CB4487"/>
    <w:rsid w:val="00CC1ABC"/>
    <w:rsid w:val="00CC287B"/>
    <w:rsid w:val="00CD087C"/>
    <w:rsid w:val="00CD65C0"/>
    <w:rsid w:val="00CE09DF"/>
    <w:rsid w:val="00CE1FFD"/>
    <w:rsid w:val="00CE232D"/>
    <w:rsid w:val="00CE4998"/>
    <w:rsid w:val="00CF0456"/>
    <w:rsid w:val="00D0448C"/>
    <w:rsid w:val="00D13F93"/>
    <w:rsid w:val="00D22490"/>
    <w:rsid w:val="00D264A5"/>
    <w:rsid w:val="00D41048"/>
    <w:rsid w:val="00D46918"/>
    <w:rsid w:val="00D57676"/>
    <w:rsid w:val="00D607FB"/>
    <w:rsid w:val="00D621FC"/>
    <w:rsid w:val="00D720F5"/>
    <w:rsid w:val="00D744D8"/>
    <w:rsid w:val="00D74A4E"/>
    <w:rsid w:val="00D8110A"/>
    <w:rsid w:val="00D8149F"/>
    <w:rsid w:val="00D963E2"/>
    <w:rsid w:val="00DA3665"/>
    <w:rsid w:val="00DA36BF"/>
    <w:rsid w:val="00DA4BB3"/>
    <w:rsid w:val="00DA532D"/>
    <w:rsid w:val="00DA618D"/>
    <w:rsid w:val="00DB0333"/>
    <w:rsid w:val="00DB167F"/>
    <w:rsid w:val="00DB410B"/>
    <w:rsid w:val="00DB47BC"/>
    <w:rsid w:val="00DC0010"/>
    <w:rsid w:val="00DD05E4"/>
    <w:rsid w:val="00DD0F58"/>
    <w:rsid w:val="00DD5544"/>
    <w:rsid w:val="00DD6EEC"/>
    <w:rsid w:val="00DF7A46"/>
    <w:rsid w:val="00E02C86"/>
    <w:rsid w:val="00E03FC4"/>
    <w:rsid w:val="00E313BE"/>
    <w:rsid w:val="00E353FD"/>
    <w:rsid w:val="00E43612"/>
    <w:rsid w:val="00E43B86"/>
    <w:rsid w:val="00E456B3"/>
    <w:rsid w:val="00E47A45"/>
    <w:rsid w:val="00E51B62"/>
    <w:rsid w:val="00E51EB2"/>
    <w:rsid w:val="00E95E23"/>
    <w:rsid w:val="00E96172"/>
    <w:rsid w:val="00EA39FB"/>
    <w:rsid w:val="00EA7C0F"/>
    <w:rsid w:val="00EB1E4A"/>
    <w:rsid w:val="00EB1FA0"/>
    <w:rsid w:val="00EB37EB"/>
    <w:rsid w:val="00EB490A"/>
    <w:rsid w:val="00EC5113"/>
    <w:rsid w:val="00EC7062"/>
    <w:rsid w:val="00ED08DF"/>
    <w:rsid w:val="00ED4478"/>
    <w:rsid w:val="00ED678B"/>
    <w:rsid w:val="00ED7B4E"/>
    <w:rsid w:val="00EE2565"/>
    <w:rsid w:val="00EE405C"/>
    <w:rsid w:val="00F0274B"/>
    <w:rsid w:val="00F0781E"/>
    <w:rsid w:val="00F2135E"/>
    <w:rsid w:val="00F3296B"/>
    <w:rsid w:val="00F33821"/>
    <w:rsid w:val="00F47898"/>
    <w:rsid w:val="00F5265D"/>
    <w:rsid w:val="00F533A1"/>
    <w:rsid w:val="00F57158"/>
    <w:rsid w:val="00F6254B"/>
    <w:rsid w:val="00F62CDC"/>
    <w:rsid w:val="00F75CAC"/>
    <w:rsid w:val="00F76E6F"/>
    <w:rsid w:val="00F8340F"/>
    <w:rsid w:val="00F93228"/>
    <w:rsid w:val="00FA301D"/>
    <w:rsid w:val="00FA5B36"/>
    <w:rsid w:val="00FC3989"/>
    <w:rsid w:val="00FD0109"/>
    <w:rsid w:val="00FF0267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D819"/>
  <w15:chartTrackingRefBased/>
  <w15:docId w15:val="{7B8F5713-4D15-4F1D-B78B-06290DD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4D54"/>
  </w:style>
  <w:style w:type="paragraph" w:styleId="NoSpacing">
    <w:name w:val="No Spacing"/>
    <w:uiPriority w:val="1"/>
    <w:qFormat/>
    <w:rsid w:val="004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4A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925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CA0"/>
    <w:pPr>
      <w:ind w:left="720"/>
      <w:contextualSpacing/>
    </w:pPr>
  </w:style>
  <w:style w:type="character" w:customStyle="1" w:styleId="a">
    <w:name w:val="Основен текст_"/>
    <w:basedOn w:val="DefaultParagraphFont"/>
    <w:link w:val="1"/>
    <w:rsid w:val="009865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865B9"/>
    <w:pPr>
      <w:shd w:val="clear" w:color="auto" w:fill="FFFFFF"/>
      <w:spacing w:after="1500" w:line="518" w:lineRule="exact"/>
      <w:ind w:hanging="660"/>
    </w:pPr>
    <w:rPr>
      <w:sz w:val="23"/>
      <w:szCs w:val="23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3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h.government.bg/bg/politiki/standart-za-finansovo-upravlenie-na-drzhavnite-lechebni-zaved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appk.government.bg/Public/Public/Organiz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CC1A-C2C5-4270-BF51-1D7C1CEC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 Tsacheva</dc:creator>
  <cp:keywords/>
  <dc:description/>
  <cp:lastModifiedBy>Emilia Parvanova</cp:lastModifiedBy>
  <cp:revision>5</cp:revision>
  <cp:lastPrinted>2024-06-21T13:02:00Z</cp:lastPrinted>
  <dcterms:created xsi:type="dcterms:W3CDTF">2025-07-09T12:47:00Z</dcterms:created>
  <dcterms:modified xsi:type="dcterms:W3CDTF">2025-07-09T13:21:00Z</dcterms:modified>
</cp:coreProperties>
</file>