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6DC" w:rsidRPr="00A746DC" w:rsidRDefault="00842841" w:rsidP="00AE3FDC">
      <w:pPr>
        <w:keepNext/>
        <w:spacing w:line="360" w:lineRule="auto"/>
        <w:jc w:val="center"/>
        <w:outlineLvl w:val="0"/>
        <w:rPr>
          <w:rFonts w:eastAsia="Times New Roman"/>
          <w:b/>
        </w:rPr>
      </w:pPr>
      <w:bookmarkStart w:id="0" w:name="_GoBack"/>
      <w:bookmarkEnd w:id="0"/>
      <w:r w:rsidRPr="00A355B0">
        <w:rPr>
          <w:b/>
          <w:u w:val="single"/>
        </w:rPr>
        <w:t>ВТОРА</w:t>
      </w:r>
      <w:r>
        <w:rPr>
          <w:b/>
        </w:rPr>
        <w:t xml:space="preserve"> </w:t>
      </w:r>
      <w:r w:rsidR="00CF66E9" w:rsidRPr="00272175">
        <w:rPr>
          <w:b/>
        </w:rPr>
        <w:t xml:space="preserve">ПРОЦЕДУРА ЗА ПОДБОР </w:t>
      </w:r>
      <w:r w:rsidR="00A746DC" w:rsidRPr="00A746DC">
        <w:rPr>
          <w:rFonts w:eastAsia="Times New Roman"/>
          <w:b/>
        </w:rPr>
        <w:t>НА СПЕЦИАЛИЗАНТИ (</w:t>
      </w:r>
      <w:r w:rsidR="00A746DC" w:rsidRPr="00A3548C">
        <w:rPr>
          <w:rFonts w:eastAsia="Times New Roman"/>
          <w:b/>
        </w:rPr>
        <w:t>ЛЕКАРИ, ЛЕКАРИ ПО ДЕНТАЛНА МЕДИЦИНА, МЕДИЦИНСКИ СЕСТРИ</w:t>
      </w:r>
      <w:r w:rsidR="0057575F">
        <w:rPr>
          <w:rFonts w:eastAsia="Times New Roman"/>
          <w:b/>
        </w:rPr>
        <w:t xml:space="preserve"> И</w:t>
      </w:r>
      <w:r w:rsidR="00A746DC" w:rsidRPr="00A3548C">
        <w:rPr>
          <w:rFonts w:eastAsia="Times New Roman"/>
          <w:b/>
        </w:rPr>
        <w:t xml:space="preserve"> АКУШЕРКИ</w:t>
      </w:r>
      <w:r w:rsidR="00A746DC" w:rsidRPr="00A746DC">
        <w:rPr>
          <w:rFonts w:eastAsia="Times New Roman"/>
          <w:b/>
        </w:rPr>
        <w:t xml:space="preserve">), </w:t>
      </w:r>
      <w:r w:rsidR="005500D5">
        <w:rPr>
          <w:rFonts w:eastAsia="Times New Roman"/>
          <w:b/>
        </w:rPr>
        <w:t xml:space="preserve">НА КОИТО МОЖЕ ДА БЪДЕ ПРЕДОСТАВЯН </w:t>
      </w:r>
      <w:r w:rsidR="005500D5" w:rsidRPr="009117E3">
        <w:rPr>
          <w:rFonts w:eastAsia="Times New Roman"/>
          <w:b/>
        </w:rPr>
        <w:t>ФИНАНС</w:t>
      </w:r>
      <w:r w:rsidR="005500D5">
        <w:rPr>
          <w:rFonts w:eastAsia="Times New Roman"/>
          <w:b/>
        </w:rPr>
        <w:t>ОВ СТИМУЛ</w:t>
      </w:r>
      <w:r w:rsidR="00A746DC" w:rsidRPr="00A746DC">
        <w:rPr>
          <w:rFonts w:eastAsia="Times New Roman"/>
          <w:b/>
        </w:rPr>
        <w:t xml:space="preserve"> ПО ПРОЕКТ </w:t>
      </w:r>
    </w:p>
    <w:p w:rsidR="00C25281" w:rsidRPr="009117E3" w:rsidRDefault="00C25281" w:rsidP="006E25EF">
      <w:pPr>
        <w:keepNext/>
        <w:spacing w:line="360" w:lineRule="auto"/>
        <w:jc w:val="center"/>
        <w:outlineLvl w:val="0"/>
        <w:rPr>
          <w:rFonts w:eastAsia="Times New Roman"/>
        </w:rPr>
      </w:pPr>
      <w:r w:rsidRPr="00C25281">
        <w:rPr>
          <w:rFonts w:eastAsia="Times New Roman"/>
          <w:b/>
        </w:rPr>
        <w:t>BG05SFPR002-1.014-0001 „НАСЪРЧАВАНЕ НА СПЕЦИАЛИЗАЦИЯТА ПО СПЕЦИАЛНОСТИ И В ОБЛАСТИ С НЕДОСТИГ НА СПЕЦИАЛИСТИ“</w:t>
      </w:r>
    </w:p>
    <w:p w:rsidR="00C25281" w:rsidRPr="009117E3" w:rsidRDefault="00C25281" w:rsidP="00C25281">
      <w:pPr>
        <w:spacing w:line="360" w:lineRule="auto"/>
        <w:jc w:val="both"/>
        <w:rPr>
          <w:rFonts w:eastAsia="Times New Roman"/>
        </w:rPr>
      </w:pPr>
    </w:p>
    <w:p w:rsidR="00FE4D2E" w:rsidRPr="00FE4D2E" w:rsidRDefault="00FE4D2E" w:rsidP="00630AFE">
      <w:pPr>
        <w:spacing w:before="160" w:after="240" w:line="360" w:lineRule="auto"/>
        <w:ind w:firstLine="709"/>
        <w:jc w:val="both"/>
      </w:pPr>
      <w:r w:rsidRPr="00FE4D2E">
        <w:t xml:space="preserve">Процедурата е разработена в съответствие с </w:t>
      </w:r>
      <w:r w:rsidR="00F60932">
        <w:t>изискванията на</w:t>
      </w:r>
      <w:r w:rsidRPr="00FE4D2E">
        <w:t xml:space="preserve"> проект </w:t>
      </w:r>
      <w:r w:rsidR="000840F3" w:rsidRPr="000840F3">
        <w:t>BG05SFPR002-1.014-0001 „Насърчаване на специализацията по специалности и в области с недостиг на специалисти“</w:t>
      </w:r>
      <w:r w:rsidRPr="00FE4D2E">
        <w:t>.</w:t>
      </w:r>
    </w:p>
    <w:p w:rsidR="00743BBA" w:rsidRDefault="00D12A59" w:rsidP="00743BBA">
      <w:pPr>
        <w:spacing w:before="160" w:after="160" w:line="360" w:lineRule="auto"/>
        <w:ind w:firstLine="709"/>
        <w:jc w:val="both"/>
        <w:rPr>
          <w:b/>
        </w:rPr>
      </w:pPr>
      <w:r w:rsidRPr="00D12A59">
        <w:rPr>
          <w:b/>
        </w:rPr>
        <w:t xml:space="preserve">МЕСТА ЗА </w:t>
      </w:r>
      <w:r w:rsidR="009073B1" w:rsidRPr="00D12A59">
        <w:rPr>
          <w:b/>
        </w:rPr>
        <w:t xml:space="preserve">СПЕЦИАЛИЗАНТИ </w:t>
      </w:r>
      <w:r w:rsidR="009073B1">
        <w:rPr>
          <w:b/>
        </w:rPr>
        <w:t xml:space="preserve">ПО НАСТОЯЩАТА </w:t>
      </w:r>
      <w:r w:rsidR="00964D28">
        <w:rPr>
          <w:b/>
        </w:rPr>
        <w:t xml:space="preserve">ВТОРА </w:t>
      </w:r>
      <w:r w:rsidR="009073B1">
        <w:rPr>
          <w:b/>
        </w:rPr>
        <w:t>ПРОЦЕДУРА ЗА ПОДБОР НА СПЕЦИАЛИЗАНТИ</w:t>
      </w:r>
    </w:p>
    <w:p w:rsidR="00743BBA" w:rsidRDefault="00943357" w:rsidP="00A40FAE">
      <w:pPr>
        <w:spacing w:after="120" w:line="360" w:lineRule="auto"/>
        <w:ind w:firstLine="709"/>
        <w:jc w:val="both"/>
      </w:pPr>
      <w:r>
        <w:t xml:space="preserve">Местата за специализанти по </w:t>
      </w:r>
      <w:r w:rsidRPr="00630AFE">
        <w:t>на</w:t>
      </w:r>
      <w:r>
        <w:t xml:space="preserve">стоящата </w:t>
      </w:r>
      <w:r w:rsidR="00C95B40">
        <w:t>втора</w:t>
      </w:r>
      <w:r w:rsidR="009E3DFB">
        <w:t xml:space="preserve"> </w:t>
      </w:r>
      <w:r w:rsidR="00743BBA">
        <w:t>процедура</w:t>
      </w:r>
      <w:r w:rsidRPr="00943357">
        <w:t xml:space="preserve"> </w:t>
      </w:r>
      <w:r>
        <w:t>за подбор на специализанти</w:t>
      </w:r>
      <w:r w:rsidR="00CC5832">
        <w:t xml:space="preserve"> </w:t>
      </w:r>
      <w:r w:rsidR="00277E00">
        <w:t xml:space="preserve">са </w:t>
      </w:r>
      <w:r w:rsidR="00E602C9">
        <w:rPr>
          <w:b/>
        </w:rPr>
        <w:t>общо 8</w:t>
      </w:r>
      <w:r w:rsidR="00277E00" w:rsidRPr="001E79D1">
        <w:rPr>
          <w:b/>
        </w:rPr>
        <w:t>0</w:t>
      </w:r>
      <w:r w:rsidR="00DA57E6" w:rsidRPr="00631977">
        <w:t>, разпределени</w:t>
      </w:r>
      <w:r w:rsidR="00274747">
        <w:t xml:space="preserve"> както следва</w:t>
      </w:r>
      <w:r w:rsidR="00CC5832">
        <w:t>:</w:t>
      </w:r>
    </w:p>
    <w:p w:rsidR="00454594" w:rsidRPr="00B64E9F" w:rsidRDefault="00454594" w:rsidP="00472CDF">
      <w:pPr>
        <w:spacing w:line="360" w:lineRule="auto"/>
        <w:ind w:firstLine="709"/>
        <w:jc w:val="both"/>
      </w:pPr>
      <w:r>
        <w:t>1</w:t>
      </w:r>
      <w:r w:rsidR="00AD7179">
        <w:t>)</w:t>
      </w:r>
      <w:r>
        <w:t xml:space="preserve"> </w:t>
      </w:r>
      <w:r w:rsidR="00505952" w:rsidRPr="00472CDF">
        <w:rPr>
          <w:b/>
        </w:rPr>
        <w:t>30 места</w:t>
      </w:r>
      <w:r w:rsidR="00505952">
        <w:t xml:space="preserve"> за </w:t>
      </w:r>
      <w:r>
        <w:t xml:space="preserve">специализанти – </w:t>
      </w:r>
      <w:r w:rsidRPr="00472CDF">
        <w:rPr>
          <w:b/>
        </w:rPr>
        <w:t>лекари и лекари по дентална медицина</w:t>
      </w:r>
      <w:r w:rsidR="00B64E9F">
        <w:t>, обучаващи се по:</w:t>
      </w:r>
    </w:p>
    <w:p w:rsidR="002046F7" w:rsidRDefault="00FA1F00" w:rsidP="0037340E">
      <w:pPr>
        <w:numPr>
          <w:ilvl w:val="0"/>
          <w:numId w:val="15"/>
        </w:numPr>
        <w:tabs>
          <w:tab w:val="left" w:pos="993"/>
        </w:tabs>
        <w:spacing w:after="240" w:line="360" w:lineRule="auto"/>
        <w:ind w:left="0" w:firstLine="709"/>
        <w:jc w:val="both"/>
      </w:pPr>
      <w:r w:rsidRPr="00F93031">
        <w:t>определен</w:t>
      </w:r>
      <w:r>
        <w:t>ите</w:t>
      </w:r>
      <w:r w:rsidRPr="00F93031">
        <w:t xml:space="preserve"> за целите на проекта</w:t>
      </w:r>
      <w:r>
        <w:t xml:space="preserve"> </w:t>
      </w:r>
      <w:r w:rsidRPr="0023145A">
        <w:rPr>
          <w:b/>
        </w:rPr>
        <w:t>специалност</w:t>
      </w:r>
      <w:r>
        <w:rPr>
          <w:b/>
        </w:rPr>
        <w:t>и</w:t>
      </w:r>
      <w:r w:rsidRPr="0023145A">
        <w:rPr>
          <w:b/>
        </w:rPr>
        <w:t xml:space="preserve"> с установен недостиг на специалисти на територията на страната</w:t>
      </w:r>
      <w:r w:rsidRPr="0056046B">
        <w:t xml:space="preserve"> </w:t>
      </w:r>
      <w:r w:rsidR="002B45AB">
        <w:t xml:space="preserve">– </w:t>
      </w:r>
      <w:r w:rsidR="0096564A">
        <w:t>а именно</w:t>
      </w:r>
      <w:r>
        <w:t xml:space="preserve">: Детска гастроентерология, Детска ендокринология и болести на обмяната, Детска кардиология, Детска клинична хематология и онкология, Детска неврология, Детска нефрология и хемодиализа, Детска пневмология и фтизиатрия, Детска психиатрия, Детска </w:t>
      </w:r>
      <w:proofErr w:type="spellStart"/>
      <w:r>
        <w:t>ревматология</w:t>
      </w:r>
      <w:proofErr w:type="spellEnd"/>
      <w:r>
        <w:t xml:space="preserve">, </w:t>
      </w:r>
      <w:r w:rsidR="00EC23CB">
        <w:t>Детска хирургия</w:t>
      </w:r>
      <w:r>
        <w:t>, Епидемиология на инфекциозните болести, Съдебна психиатрия</w:t>
      </w:r>
      <w:r w:rsidR="006B0DA8">
        <w:t xml:space="preserve"> </w:t>
      </w:r>
      <w:r w:rsidR="006B0DA8" w:rsidRPr="004C1ABB">
        <w:rPr>
          <w:b/>
          <w:u w:val="single"/>
        </w:rPr>
        <w:t>с база за обучение</w:t>
      </w:r>
      <w:r w:rsidR="00272E21" w:rsidRPr="004C1ABB">
        <w:rPr>
          <w:b/>
          <w:u w:val="single"/>
        </w:rPr>
        <w:t xml:space="preserve">, която </w:t>
      </w:r>
      <w:r w:rsidR="00B62192" w:rsidRPr="004C1ABB">
        <w:rPr>
          <w:b/>
          <w:u w:val="single"/>
        </w:rPr>
        <w:t xml:space="preserve">НЕ </w:t>
      </w:r>
      <w:r w:rsidR="00272E21" w:rsidRPr="004C1ABB">
        <w:rPr>
          <w:b/>
          <w:u w:val="single"/>
        </w:rPr>
        <w:t>е в</w:t>
      </w:r>
      <w:r w:rsidR="00272E21" w:rsidRPr="004C1ABB">
        <w:rPr>
          <w:u w:val="single"/>
        </w:rPr>
        <w:t xml:space="preserve"> </w:t>
      </w:r>
      <w:r w:rsidR="00272E21" w:rsidRPr="004C1ABB">
        <w:rPr>
          <w:b/>
          <w:u w:val="single"/>
        </w:rPr>
        <w:t>Югозападен регион</w:t>
      </w:r>
      <w:r w:rsidR="00272E21">
        <w:t xml:space="preserve"> (</w:t>
      </w:r>
      <w:r w:rsidR="00B62192">
        <w:t xml:space="preserve">този регион </w:t>
      </w:r>
      <w:r w:rsidR="00272E21">
        <w:t xml:space="preserve">включва областите </w:t>
      </w:r>
      <w:r w:rsidR="00200189">
        <w:t>Благоевград, Кюстендил, Перник</w:t>
      </w:r>
      <w:r w:rsidR="00200189" w:rsidRPr="006F1B0F">
        <w:t xml:space="preserve"> </w:t>
      </w:r>
      <w:r w:rsidR="00200189">
        <w:t>София-град и</w:t>
      </w:r>
      <w:r w:rsidR="00272E21">
        <w:t xml:space="preserve"> София област)</w:t>
      </w:r>
      <w:r w:rsidR="00B41DD6">
        <w:t>;</w:t>
      </w:r>
    </w:p>
    <w:p w:rsidR="00B41DD6" w:rsidRDefault="00B82C43" w:rsidP="00200189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</w:pPr>
      <w:r>
        <w:t>специалност</w:t>
      </w:r>
      <w:r w:rsidRPr="00F93031">
        <w:t xml:space="preserve"> с </w:t>
      </w:r>
      <w:r>
        <w:t xml:space="preserve">база за обучение в някоя от </w:t>
      </w:r>
      <w:r w:rsidRPr="00BB4793">
        <w:t xml:space="preserve">определените за целите на проекта </w:t>
      </w:r>
      <w:r w:rsidRPr="006C6017">
        <w:rPr>
          <w:b/>
        </w:rPr>
        <w:t>области с най-ниска осигуреност</w:t>
      </w:r>
      <w:r w:rsidRPr="00BB4793">
        <w:t xml:space="preserve"> със съответните специалисти</w:t>
      </w:r>
      <w:r w:rsidR="00350BEF">
        <w:t xml:space="preserve"> </w:t>
      </w:r>
      <w:r w:rsidR="00AC2657">
        <w:t xml:space="preserve">– </w:t>
      </w:r>
      <w:r w:rsidR="00542F2B">
        <w:t xml:space="preserve">тези </w:t>
      </w:r>
      <w:r w:rsidR="00116493">
        <w:t xml:space="preserve">специалности по </w:t>
      </w:r>
      <w:r w:rsidR="00AC2657">
        <w:t>области</w:t>
      </w:r>
      <w:r w:rsidR="005D228C">
        <w:t xml:space="preserve"> </w:t>
      </w:r>
      <w:r w:rsidR="00D35BAC">
        <w:t>и максимално допустимия</w:t>
      </w:r>
      <w:r w:rsidR="00F5591C">
        <w:t>т</w:t>
      </w:r>
      <w:r w:rsidR="00D35BAC">
        <w:t xml:space="preserve"> брой места за специализанти по проекта са посочени в следния файл:</w:t>
      </w:r>
    </w:p>
    <w:bookmarkStart w:id="1" w:name="_MON_1799586639"/>
    <w:bookmarkEnd w:id="1"/>
    <w:p w:rsidR="00D35BAC" w:rsidRDefault="007A4A7D" w:rsidP="009B3B37">
      <w:pPr>
        <w:spacing w:before="160" w:after="240" w:line="360" w:lineRule="auto"/>
        <w:ind w:firstLine="709"/>
        <w:jc w:val="both"/>
      </w:pPr>
      <w:r>
        <w:object w:dxaOrig="1521" w:dyaOrig="991" w14:anchorId="1897AB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05pt;height:49.55pt" o:ole="">
            <v:imagedata r:id="rId8" o:title=""/>
          </v:shape>
          <o:OLEObject Type="Embed" ProgID="Excel.Sheet.12" ShapeID="_x0000_i1025" DrawAspect="Icon" ObjectID="_1799846620" r:id="rId9"/>
        </w:object>
      </w:r>
    </w:p>
    <w:p w:rsidR="00633550" w:rsidRDefault="00FB0B53" w:rsidP="009B3B37">
      <w:pPr>
        <w:spacing w:before="160" w:after="240" w:line="360" w:lineRule="auto"/>
        <w:ind w:firstLine="709"/>
        <w:jc w:val="both"/>
      </w:pPr>
      <w:r w:rsidRPr="00070023">
        <w:lastRenderedPageBreak/>
        <w:t>Определените 30</w:t>
      </w:r>
      <w:r w:rsidR="00633550" w:rsidRPr="00070023">
        <w:t xml:space="preserve"> </w:t>
      </w:r>
      <w:r w:rsidR="006D4F2D" w:rsidRPr="00070023">
        <w:t xml:space="preserve">места за </w:t>
      </w:r>
      <w:r w:rsidR="004376B3" w:rsidRPr="004376B3">
        <w:t xml:space="preserve">специализанти – лекари и лекари по дентална медицина </w:t>
      </w:r>
      <w:r w:rsidR="00633550" w:rsidRPr="00070023">
        <w:t>се заемат по реда на постъпване на заявленията</w:t>
      </w:r>
      <w:r w:rsidRPr="00070023">
        <w:t>.</w:t>
      </w:r>
    </w:p>
    <w:p w:rsidR="0058429C" w:rsidRPr="00B64E9F" w:rsidRDefault="00206C05" w:rsidP="009A07B1">
      <w:pPr>
        <w:spacing w:after="120" w:line="360" w:lineRule="auto"/>
        <w:ind w:firstLine="709"/>
        <w:jc w:val="both"/>
      </w:pPr>
      <w:r>
        <w:t>2)</w:t>
      </w:r>
      <w:r w:rsidR="0058429C" w:rsidRPr="0058429C">
        <w:rPr>
          <w:b/>
        </w:rPr>
        <w:t xml:space="preserve"> </w:t>
      </w:r>
      <w:r w:rsidR="0058429C">
        <w:rPr>
          <w:b/>
        </w:rPr>
        <w:t>5</w:t>
      </w:r>
      <w:r w:rsidR="0058429C" w:rsidRPr="00472CDF">
        <w:rPr>
          <w:b/>
        </w:rPr>
        <w:t>0 места</w:t>
      </w:r>
      <w:r w:rsidR="0058429C">
        <w:t xml:space="preserve"> за специализанти – </w:t>
      </w:r>
      <w:r w:rsidR="002F5066">
        <w:rPr>
          <w:b/>
        </w:rPr>
        <w:t>медицински сестри</w:t>
      </w:r>
      <w:r w:rsidR="0058429C" w:rsidRPr="00472CDF">
        <w:rPr>
          <w:b/>
        </w:rPr>
        <w:t xml:space="preserve"> и </w:t>
      </w:r>
      <w:r w:rsidR="002F5066">
        <w:rPr>
          <w:b/>
        </w:rPr>
        <w:t>акушерки</w:t>
      </w:r>
      <w:r w:rsidR="0058429C">
        <w:t>, обучаващи се по:</w:t>
      </w:r>
    </w:p>
    <w:p w:rsidR="0058429C" w:rsidRDefault="0058429C" w:rsidP="00381BE2">
      <w:pPr>
        <w:numPr>
          <w:ilvl w:val="0"/>
          <w:numId w:val="15"/>
        </w:numPr>
        <w:tabs>
          <w:tab w:val="left" w:pos="993"/>
        </w:tabs>
        <w:spacing w:after="240" w:line="360" w:lineRule="auto"/>
        <w:ind w:left="0" w:firstLine="709"/>
        <w:jc w:val="both"/>
      </w:pPr>
      <w:r w:rsidRPr="00F93031">
        <w:t>определен</w:t>
      </w:r>
      <w:r>
        <w:t>ите</w:t>
      </w:r>
      <w:r w:rsidRPr="00F93031">
        <w:t xml:space="preserve"> за целите на проекта</w:t>
      </w:r>
      <w:r>
        <w:t xml:space="preserve"> </w:t>
      </w:r>
      <w:r w:rsidRPr="00A63EF4">
        <w:rPr>
          <w:b/>
        </w:rPr>
        <w:t>специалности с установен недостиг на специалисти на територията на страната</w:t>
      </w:r>
      <w:r w:rsidRPr="0056046B">
        <w:t xml:space="preserve"> </w:t>
      </w:r>
      <w:r>
        <w:t xml:space="preserve">– а именно: </w:t>
      </w:r>
      <w:r w:rsidR="00EC6F8D" w:rsidRPr="00DA6C13">
        <w:t>Апаратно поддържане на извънтелесно кръвообращение</w:t>
      </w:r>
      <w:r w:rsidR="00A63EF4">
        <w:t xml:space="preserve">; </w:t>
      </w:r>
      <w:r w:rsidR="00EC6F8D" w:rsidRPr="00431556">
        <w:t>Консултант по проблемите на майчинството и развитието на новороденото</w:t>
      </w:r>
      <w:r w:rsidR="00A63EF4">
        <w:t xml:space="preserve">; </w:t>
      </w:r>
      <w:r w:rsidR="00EC6F8D" w:rsidRPr="00FB58E0">
        <w:t>Педиатрични здравни грижи</w:t>
      </w:r>
      <w:r w:rsidR="00A63EF4">
        <w:t xml:space="preserve">; </w:t>
      </w:r>
      <w:r w:rsidR="00EC6F8D" w:rsidRPr="00A42D21">
        <w:t>Психиатрични здравни грижи</w:t>
      </w:r>
      <w:r w:rsidR="00A63EF4">
        <w:t xml:space="preserve">; </w:t>
      </w:r>
      <w:r w:rsidR="00EC6F8D" w:rsidRPr="004D2129">
        <w:t>Специфични грижи за пациенти с онкологични заболявания</w:t>
      </w:r>
      <w:r w:rsidR="00A63EF4">
        <w:t xml:space="preserve">; </w:t>
      </w:r>
      <w:r w:rsidR="00EC6F8D" w:rsidRPr="0079191A">
        <w:t>Спешна медицинска помощ</w:t>
      </w:r>
      <w:r w:rsidR="00A63EF4">
        <w:t>;</w:t>
      </w:r>
    </w:p>
    <w:p w:rsidR="00206C05" w:rsidRDefault="0058429C" w:rsidP="00A63EF4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</w:pPr>
      <w:r>
        <w:t>специалност</w:t>
      </w:r>
      <w:r w:rsidRPr="00F93031">
        <w:t xml:space="preserve"> с </w:t>
      </w:r>
      <w:r>
        <w:t xml:space="preserve">база за обучение в някоя от </w:t>
      </w:r>
      <w:r w:rsidRPr="00BB4793">
        <w:t xml:space="preserve">определените за целите на проекта </w:t>
      </w:r>
      <w:r w:rsidRPr="006C6017">
        <w:rPr>
          <w:b/>
        </w:rPr>
        <w:t>области с най-ниска осигуреност</w:t>
      </w:r>
      <w:r w:rsidRPr="00BB4793">
        <w:t xml:space="preserve"> със съответните специалисти</w:t>
      </w:r>
      <w:r>
        <w:t xml:space="preserve"> – тези специалности по области и максимално допустимият брой места за специализанти по проекта са посочени в следния файл:</w:t>
      </w:r>
    </w:p>
    <w:bookmarkStart w:id="2" w:name="_MON_1799587172"/>
    <w:bookmarkEnd w:id="2"/>
    <w:p w:rsidR="009A07B1" w:rsidRDefault="00FF011F" w:rsidP="009A07B1">
      <w:pPr>
        <w:spacing w:before="160" w:after="240" w:line="360" w:lineRule="auto"/>
        <w:ind w:firstLine="709"/>
        <w:jc w:val="both"/>
      </w:pPr>
      <w:r>
        <w:object w:dxaOrig="1521" w:dyaOrig="991" w14:anchorId="3B672F4E">
          <v:shape id="_x0000_i1026" type="#_x0000_t75" style="width:76.05pt;height:49.55pt" o:ole="">
            <v:imagedata r:id="rId10" o:title=""/>
          </v:shape>
          <o:OLEObject Type="Embed" ProgID="Excel.Sheet.12" ShapeID="_x0000_i1026" DrawAspect="Icon" ObjectID="_1799846621" r:id="rId11"/>
        </w:object>
      </w:r>
    </w:p>
    <w:p w:rsidR="003E2C08" w:rsidRDefault="006B002F" w:rsidP="003E2C08">
      <w:pPr>
        <w:spacing w:before="160" w:line="360" w:lineRule="auto"/>
        <w:ind w:firstLine="709"/>
        <w:jc w:val="both"/>
      </w:pPr>
      <w:r>
        <w:t xml:space="preserve">По </w:t>
      </w:r>
      <w:r w:rsidR="00DE414E">
        <w:t xml:space="preserve">настоящата процедура по </w:t>
      </w:r>
      <w:r>
        <w:t xml:space="preserve">проекта могат да бъдат финансирани не </w:t>
      </w:r>
      <w:r w:rsidR="00A4608A">
        <w:t xml:space="preserve">повече от </w:t>
      </w:r>
      <w:r w:rsidR="00A4608A" w:rsidRPr="00566E5C">
        <w:t xml:space="preserve">общо </w:t>
      </w:r>
      <w:r w:rsidR="009A07B1" w:rsidRPr="00566E5C">
        <w:t>20</w:t>
      </w:r>
      <w:r w:rsidR="00A4608A">
        <w:t xml:space="preserve"> </w:t>
      </w:r>
      <w:r w:rsidR="00775E6B">
        <w:t xml:space="preserve">специализанти </w:t>
      </w:r>
      <w:r w:rsidR="007F4370" w:rsidRPr="007F4370">
        <w:t xml:space="preserve">– </w:t>
      </w:r>
      <w:r w:rsidR="007F4370" w:rsidRPr="00BA034A">
        <w:rPr>
          <w:b/>
        </w:rPr>
        <w:t>медицински сестри и акушерки</w:t>
      </w:r>
      <w:r w:rsidR="007F4370" w:rsidRPr="007F4370">
        <w:t xml:space="preserve"> </w:t>
      </w:r>
      <w:r w:rsidR="00585902">
        <w:t>с база за обучение в</w:t>
      </w:r>
      <w:r w:rsidR="00775E6B">
        <w:t xml:space="preserve"> </w:t>
      </w:r>
      <w:r w:rsidR="00775E6B" w:rsidRPr="00D668CA">
        <w:rPr>
          <w:b/>
        </w:rPr>
        <w:t>Югозападен регион</w:t>
      </w:r>
      <w:r w:rsidR="00775E6B">
        <w:t xml:space="preserve"> </w:t>
      </w:r>
      <w:r w:rsidR="00585902">
        <w:t xml:space="preserve">(включва областите </w:t>
      </w:r>
      <w:r w:rsidR="00946C41">
        <w:t>София-град, София област, Кюстендил, Перник</w:t>
      </w:r>
      <w:r w:rsidR="006F1B0F" w:rsidRPr="006F1B0F">
        <w:t xml:space="preserve"> </w:t>
      </w:r>
      <w:r w:rsidR="006F1B0F">
        <w:t>и Благоевград</w:t>
      </w:r>
      <w:r w:rsidR="00946C41">
        <w:t>)</w:t>
      </w:r>
      <w:r w:rsidR="009F7374">
        <w:t>.</w:t>
      </w:r>
    </w:p>
    <w:p w:rsidR="00A4608A" w:rsidRDefault="003E2C08" w:rsidP="00464BF7">
      <w:pPr>
        <w:spacing w:line="360" w:lineRule="auto"/>
        <w:ind w:firstLine="709"/>
        <w:jc w:val="both"/>
      </w:pPr>
      <w:r w:rsidRPr="00070023">
        <w:t>Определените</w:t>
      </w:r>
      <w:r>
        <w:t xml:space="preserve"> 5</w:t>
      </w:r>
      <w:r w:rsidRPr="00070023">
        <w:t xml:space="preserve">0 места за </w:t>
      </w:r>
      <w:r w:rsidRPr="004376B3">
        <w:t xml:space="preserve">специализанти – </w:t>
      </w:r>
      <w:r w:rsidRPr="003E0AC2">
        <w:t xml:space="preserve">медицински сестри и акушерки </w:t>
      </w:r>
      <w:r w:rsidR="00585B0D">
        <w:t xml:space="preserve">(от които не повече от 20 за специализанти с </w:t>
      </w:r>
      <w:r w:rsidR="00585B0D" w:rsidRPr="00585B0D">
        <w:t>база за обучение в Югозападен регион</w:t>
      </w:r>
      <w:r w:rsidR="00585B0D">
        <w:t>)</w:t>
      </w:r>
      <w:r w:rsidR="00585B0D" w:rsidRPr="00585B0D">
        <w:t xml:space="preserve"> </w:t>
      </w:r>
      <w:r w:rsidRPr="00070023">
        <w:t>се заемат по реда на постъпване на заявленията.</w:t>
      </w:r>
    </w:p>
    <w:p w:rsidR="00464BF7" w:rsidRPr="001F0F8E" w:rsidRDefault="00464BF7" w:rsidP="00464BF7">
      <w:pPr>
        <w:spacing w:line="360" w:lineRule="auto"/>
        <w:ind w:firstLine="709"/>
        <w:jc w:val="both"/>
      </w:pPr>
    </w:p>
    <w:p w:rsidR="00630AFE" w:rsidRDefault="00630AFE" w:rsidP="00464BF7">
      <w:pPr>
        <w:spacing w:after="160" w:line="360" w:lineRule="auto"/>
        <w:ind w:firstLine="709"/>
        <w:jc w:val="both"/>
        <w:rPr>
          <w:b/>
        </w:rPr>
      </w:pPr>
      <w:r>
        <w:rPr>
          <w:b/>
        </w:rPr>
        <w:t>СРОК НА КАНДИДАТСТВАНЕ ПО НАСТОЯЩАТА ПРОЦЕДУРА ЗА ПОДБОР НА СПЕЦИАЛИЗАНТИ</w:t>
      </w:r>
    </w:p>
    <w:p w:rsidR="00734E0D" w:rsidRDefault="006C4FA1" w:rsidP="0002542E">
      <w:pPr>
        <w:spacing w:before="160" w:after="160" w:line="360" w:lineRule="auto"/>
        <w:ind w:firstLine="709"/>
        <w:jc w:val="both"/>
      </w:pPr>
      <w:r w:rsidRPr="00630AFE">
        <w:t>На</w:t>
      </w:r>
      <w:r>
        <w:t xml:space="preserve">стоящата процедура </w:t>
      </w:r>
      <w:r w:rsidR="00630AFE">
        <w:t xml:space="preserve">за подбор на специализанти </w:t>
      </w:r>
      <w:r w:rsidR="00435D41">
        <w:t xml:space="preserve">стартира на </w:t>
      </w:r>
      <w:r w:rsidR="00230813">
        <w:rPr>
          <w:b/>
        </w:rPr>
        <w:t>01</w:t>
      </w:r>
      <w:r w:rsidR="00435D41" w:rsidRPr="00D47B16">
        <w:rPr>
          <w:b/>
        </w:rPr>
        <w:t>.0</w:t>
      </w:r>
      <w:r w:rsidR="00230813">
        <w:rPr>
          <w:b/>
        </w:rPr>
        <w:t>2</w:t>
      </w:r>
      <w:r w:rsidR="00435D41" w:rsidRPr="00D47B16">
        <w:rPr>
          <w:b/>
        </w:rPr>
        <w:t>.202</w:t>
      </w:r>
      <w:r w:rsidR="00230813">
        <w:rPr>
          <w:b/>
        </w:rPr>
        <w:t>5</w:t>
      </w:r>
      <w:r w:rsidR="00435D41" w:rsidRPr="00D47B16">
        <w:rPr>
          <w:b/>
        </w:rPr>
        <w:t xml:space="preserve"> г.</w:t>
      </w:r>
      <w:r w:rsidR="00435D41">
        <w:t xml:space="preserve"> </w:t>
      </w:r>
      <w:r w:rsidR="00C55021">
        <w:t xml:space="preserve">и </w:t>
      </w:r>
      <w:r w:rsidR="00B62926">
        <w:t xml:space="preserve">е със срок </w:t>
      </w:r>
      <w:r w:rsidR="00B62926">
        <w:rPr>
          <w:b/>
        </w:rPr>
        <w:t>до</w:t>
      </w:r>
      <w:r w:rsidR="00B62926">
        <w:t xml:space="preserve"> </w:t>
      </w:r>
      <w:r w:rsidR="00B62926" w:rsidRPr="00AB7E3A">
        <w:rPr>
          <w:b/>
        </w:rPr>
        <w:t>3</w:t>
      </w:r>
      <w:r w:rsidR="000465A7">
        <w:rPr>
          <w:b/>
        </w:rPr>
        <w:t>0</w:t>
      </w:r>
      <w:r w:rsidR="00B62926" w:rsidRPr="00AB7E3A">
        <w:rPr>
          <w:b/>
        </w:rPr>
        <w:t>.</w:t>
      </w:r>
      <w:r w:rsidR="000465A7">
        <w:rPr>
          <w:b/>
        </w:rPr>
        <w:t>04</w:t>
      </w:r>
      <w:r w:rsidR="00B62926" w:rsidRPr="00AB7E3A">
        <w:rPr>
          <w:b/>
        </w:rPr>
        <w:t>.202</w:t>
      </w:r>
      <w:r w:rsidR="000465A7">
        <w:rPr>
          <w:b/>
        </w:rPr>
        <w:t>5</w:t>
      </w:r>
      <w:r w:rsidR="00B62926">
        <w:rPr>
          <w:b/>
        </w:rPr>
        <w:t xml:space="preserve"> </w:t>
      </w:r>
      <w:r w:rsidR="00B62926" w:rsidRPr="00AB7E3A">
        <w:rPr>
          <w:b/>
        </w:rPr>
        <w:t>г.</w:t>
      </w:r>
      <w:r w:rsidR="00B62926">
        <w:t xml:space="preserve"> или до </w:t>
      </w:r>
      <w:r w:rsidR="004C3454">
        <w:t xml:space="preserve">запълване на всички предвидени </w:t>
      </w:r>
      <w:r w:rsidR="008F7B15">
        <w:t xml:space="preserve">30 места за специализанти – лекари и лекари по дентална медицина и 50 места за </w:t>
      </w:r>
      <w:r w:rsidR="008F7B15" w:rsidRPr="008F7B15">
        <w:t>специализанти – медицински сестри и акушерки</w:t>
      </w:r>
      <w:r w:rsidR="004C3454">
        <w:t>.</w:t>
      </w:r>
      <w:r w:rsidR="00F64A28">
        <w:t xml:space="preserve"> </w:t>
      </w:r>
      <w:r w:rsidR="00E036AF">
        <w:t xml:space="preserve">В посочения срок всеки </w:t>
      </w:r>
      <w:r w:rsidR="001E7D9B">
        <w:t>специализант</w:t>
      </w:r>
      <w:r w:rsidR="00A15034">
        <w:t xml:space="preserve"> (лекар, лекар по дентална медицина, медицинска сестра или акушерка)</w:t>
      </w:r>
      <w:r w:rsidR="001E7D9B">
        <w:t xml:space="preserve">, който отговаря на </w:t>
      </w:r>
      <w:r w:rsidR="00DC6562">
        <w:t>изискванията</w:t>
      </w:r>
      <w:r w:rsidR="00F5722A">
        <w:t xml:space="preserve"> за подбор</w:t>
      </w:r>
      <w:r w:rsidR="00DC6562">
        <w:t xml:space="preserve"> </w:t>
      </w:r>
      <w:r w:rsidR="001E7D9B">
        <w:t>по проекта</w:t>
      </w:r>
      <w:r w:rsidR="00A2110E">
        <w:t>,</w:t>
      </w:r>
      <w:r w:rsidR="001E7D9B">
        <w:t xml:space="preserve"> </w:t>
      </w:r>
      <w:r w:rsidR="00A15034">
        <w:t>може да кандидатства</w:t>
      </w:r>
      <w:r w:rsidR="00A15034" w:rsidRPr="00A15034">
        <w:t xml:space="preserve"> </w:t>
      </w:r>
      <w:r w:rsidR="00A15034" w:rsidRPr="000F6022">
        <w:t xml:space="preserve">за </w:t>
      </w:r>
      <w:r w:rsidR="00A15034" w:rsidRPr="000F6022">
        <w:lastRenderedPageBreak/>
        <w:t>предоставяне на финансов стимул</w:t>
      </w:r>
      <w:r w:rsidR="00A15034">
        <w:t xml:space="preserve"> </w:t>
      </w:r>
      <w:r w:rsidR="00290D6F">
        <w:t xml:space="preserve">по проекта </w:t>
      </w:r>
      <w:r w:rsidR="00A15034">
        <w:t>за оставащия срок на обучението му за придобиване на специалност.</w:t>
      </w:r>
    </w:p>
    <w:p w:rsidR="0059323B" w:rsidRDefault="00DE4FA7" w:rsidP="0002542E">
      <w:pPr>
        <w:spacing w:before="160" w:after="160" w:line="360" w:lineRule="auto"/>
        <w:ind w:firstLine="709"/>
        <w:jc w:val="both"/>
      </w:pPr>
      <w:r>
        <w:t>В края на всеки месец се извършва текущо класиране</w:t>
      </w:r>
      <w:r w:rsidR="000E4E14">
        <w:t xml:space="preserve"> на кандидатите</w:t>
      </w:r>
      <w:r w:rsidR="00F5591C">
        <w:t xml:space="preserve">, подали заявление през </w:t>
      </w:r>
      <w:r w:rsidR="00A2110E">
        <w:t xml:space="preserve">предходния </w:t>
      </w:r>
      <w:r w:rsidR="00F5591C">
        <w:t>месец</w:t>
      </w:r>
      <w:r w:rsidR="00AC0102">
        <w:t xml:space="preserve">. </w:t>
      </w:r>
      <w:r w:rsidR="00F17A31">
        <w:t xml:space="preserve">Това </w:t>
      </w:r>
      <w:r w:rsidR="000F7FEC">
        <w:t>се налага поради</w:t>
      </w:r>
      <w:r w:rsidR="00B55B13">
        <w:t xml:space="preserve"> необходимо</w:t>
      </w:r>
      <w:r w:rsidR="000F7FEC">
        <w:t>стта</w:t>
      </w:r>
      <w:r w:rsidR="00B55B13">
        <w:t xml:space="preserve"> да </w:t>
      </w:r>
      <w:r w:rsidR="000F7FEC">
        <w:t xml:space="preserve">бъде извършена справка </w:t>
      </w:r>
      <w:r w:rsidR="009C0C67">
        <w:t>дали кандидатите са „самостоятелно заети лица“</w:t>
      </w:r>
      <w:r w:rsidR="00391347">
        <w:t xml:space="preserve"> към месеца на подаване на заявлението</w:t>
      </w:r>
      <w:r w:rsidR="00946ABD">
        <w:t xml:space="preserve">, информацията за което постъпва в компетентните </w:t>
      </w:r>
      <w:r w:rsidR="00726F3A">
        <w:t>институции</w:t>
      </w:r>
      <w:r w:rsidR="00946ABD">
        <w:t xml:space="preserve"> в края на следващия месец</w:t>
      </w:r>
      <w:r w:rsidR="0059323B">
        <w:t>.</w:t>
      </w:r>
    </w:p>
    <w:p w:rsidR="00D61F8D" w:rsidRDefault="00AC0102" w:rsidP="001B76CC">
      <w:pPr>
        <w:spacing w:before="160" w:line="360" w:lineRule="auto"/>
        <w:ind w:firstLine="709"/>
        <w:jc w:val="both"/>
      </w:pPr>
      <w:r>
        <w:t xml:space="preserve">При запълване на </w:t>
      </w:r>
      <w:r w:rsidR="007F7C12">
        <w:t xml:space="preserve">предвидените места по </w:t>
      </w:r>
      <w:r w:rsidR="003F435C">
        <w:t>настоящата процедура за подбор</w:t>
      </w:r>
      <w:r w:rsidR="00030CD5">
        <w:t xml:space="preserve"> не се извършва по-нататъшно класиране.</w:t>
      </w:r>
      <w:r w:rsidR="00DE414E">
        <w:t xml:space="preserve"> Изготвя се списък на специализантите, които отговарят на изискванията за подбор (по реда на постъпване на техните заявления), с цел последващото им участие в класиране по проекта при възможност.</w:t>
      </w:r>
    </w:p>
    <w:p w:rsidR="00630AFE" w:rsidRPr="0002542E" w:rsidRDefault="00D13B67" w:rsidP="007E526B">
      <w:pPr>
        <w:spacing w:before="160" w:after="160" w:line="360" w:lineRule="auto"/>
        <w:ind w:firstLine="709"/>
        <w:jc w:val="both"/>
      </w:pPr>
      <w:r w:rsidRPr="006A3983">
        <w:t xml:space="preserve">При незаемане на предвидените места </w:t>
      </w:r>
      <w:r w:rsidR="000E1CFC">
        <w:t xml:space="preserve">в </w:t>
      </w:r>
      <w:r w:rsidR="00D47B16">
        <w:t>срока</w:t>
      </w:r>
      <w:r w:rsidR="000E1CFC">
        <w:t xml:space="preserve"> </w:t>
      </w:r>
      <w:r w:rsidR="008C71A9">
        <w:t>по</w:t>
      </w:r>
      <w:r w:rsidR="009E2242">
        <w:t xml:space="preserve"> настоящата процедура за подбор </w:t>
      </w:r>
      <w:r w:rsidRPr="006A3983">
        <w:t>и/или наличи</w:t>
      </w:r>
      <w:r>
        <w:t xml:space="preserve">е на финансов ресурс по проекта и/или при </w:t>
      </w:r>
      <w:r w:rsidR="00D61F8D">
        <w:t xml:space="preserve">последващо освобождаване на място/места </w:t>
      </w:r>
      <w:r w:rsidR="007E526B">
        <w:t>се обяв</w:t>
      </w:r>
      <w:r w:rsidR="001B76CC">
        <w:t>ява</w:t>
      </w:r>
      <w:r w:rsidR="007E526B">
        <w:t xml:space="preserve"> следваща </w:t>
      </w:r>
      <w:r w:rsidR="00D61F8D">
        <w:t>проце</w:t>
      </w:r>
      <w:r w:rsidR="0018124B">
        <w:t>дура за подбор на специализанти</w:t>
      </w:r>
      <w:r w:rsidR="00D61F8D" w:rsidRPr="00A63624">
        <w:t>.</w:t>
      </w:r>
    </w:p>
    <w:p w:rsidR="00FE4D2E" w:rsidRPr="00FE4D2E" w:rsidRDefault="00FE4D2E" w:rsidP="00FE4D2E">
      <w:pPr>
        <w:spacing w:before="160" w:after="160" w:line="360" w:lineRule="auto"/>
        <w:ind w:firstLine="709"/>
        <w:jc w:val="both"/>
        <w:rPr>
          <w:b/>
        </w:rPr>
      </w:pPr>
      <w:r w:rsidRPr="00FE4D2E">
        <w:rPr>
          <w:b/>
        </w:rPr>
        <w:t>НАЧИН НА КАНДИДАТСТВАНЕ</w:t>
      </w:r>
    </w:p>
    <w:p w:rsidR="009D47C1" w:rsidRDefault="006A345D" w:rsidP="00FE4D2E">
      <w:pPr>
        <w:spacing w:before="160" w:after="160" w:line="360" w:lineRule="auto"/>
        <w:ind w:firstLine="709"/>
        <w:jc w:val="both"/>
      </w:pPr>
      <w:r>
        <w:t>За да кандидатстват в</w:t>
      </w:r>
      <w:r w:rsidR="008D4DDE">
        <w:t xml:space="preserve"> обявената процедура з</w:t>
      </w:r>
      <w:r w:rsidR="00FE4D2E" w:rsidRPr="00FE4D2E">
        <w:t xml:space="preserve">а подбор </w:t>
      </w:r>
      <w:r w:rsidR="003B3119">
        <w:t>на специализанти</w:t>
      </w:r>
      <w:r w:rsidR="007E0CB5">
        <w:t>,</w:t>
      </w:r>
      <w:r w:rsidR="003D2072">
        <w:t xml:space="preserve"> </w:t>
      </w:r>
      <w:r w:rsidR="003B3119">
        <w:t xml:space="preserve">желаещите </w:t>
      </w:r>
      <w:r>
        <w:t>подават</w:t>
      </w:r>
      <w:r w:rsidR="0030220D">
        <w:t xml:space="preserve"> </w:t>
      </w:r>
      <w:r w:rsidR="008D4DDE">
        <w:t>в Министерството на здравеопазването</w:t>
      </w:r>
      <w:r w:rsidR="003D1508">
        <w:t xml:space="preserve"> </w:t>
      </w:r>
      <w:r w:rsidR="003D1508" w:rsidRPr="00C86494">
        <w:rPr>
          <w:b/>
        </w:rPr>
        <w:t>заявление</w:t>
      </w:r>
      <w:r w:rsidR="003D1508" w:rsidRPr="00B65D23">
        <w:t xml:space="preserve"> за кандидатстване</w:t>
      </w:r>
      <w:r w:rsidR="003D1508" w:rsidRPr="000F6022">
        <w:rPr>
          <w:rFonts w:eastAsia="Times New Roman"/>
          <w:b/>
        </w:rPr>
        <w:t xml:space="preserve"> </w:t>
      </w:r>
      <w:r w:rsidR="003D1508" w:rsidRPr="000F6022">
        <w:t>за предоставяне на финансов стимул</w:t>
      </w:r>
      <w:r w:rsidR="003D1508">
        <w:t xml:space="preserve"> на специализант по проект</w:t>
      </w:r>
      <w:r w:rsidR="009D47C1">
        <w:t xml:space="preserve">а. </w:t>
      </w:r>
      <w:r w:rsidR="00B47B8C">
        <w:t xml:space="preserve">В зависимост от специалността си кандидатът попълва </w:t>
      </w:r>
      <w:r w:rsidR="00B47B8C" w:rsidRPr="00DA2585">
        <w:rPr>
          <w:b/>
        </w:rPr>
        <w:t xml:space="preserve">един </w:t>
      </w:r>
      <w:r w:rsidR="004125F4" w:rsidRPr="00DA2585">
        <w:rPr>
          <w:b/>
        </w:rPr>
        <w:t>от следните два образеца</w:t>
      </w:r>
      <w:r w:rsidR="004125F4">
        <w:t xml:space="preserve"> на зая</w:t>
      </w:r>
      <w:r w:rsidR="00B47B8C">
        <w:t>в</w:t>
      </w:r>
      <w:r w:rsidR="004125F4">
        <w:t>л</w:t>
      </w:r>
      <w:r w:rsidR="00B47B8C">
        <w:t>ение:</w:t>
      </w:r>
    </w:p>
    <w:p w:rsidR="00B47B8C" w:rsidRDefault="00B47B8C" w:rsidP="0023145A">
      <w:pPr>
        <w:numPr>
          <w:ilvl w:val="0"/>
          <w:numId w:val="14"/>
        </w:numPr>
        <w:tabs>
          <w:tab w:val="left" w:pos="993"/>
        </w:tabs>
        <w:spacing w:before="160" w:after="160" w:line="360" w:lineRule="auto"/>
        <w:ind w:left="0" w:firstLine="709"/>
        <w:jc w:val="both"/>
      </w:pPr>
      <w:r>
        <w:t>Специализантите, обучаващи се по</w:t>
      </w:r>
      <w:r w:rsidR="00866823" w:rsidRPr="00866823">
        <w:t xml:space="preserve"> </w:t>
      </w:r>
      <w:r w:rsidR="00866823" w:rsidRPr="00F93031">
        <w:t>определен</w:t>
      </w:r>
      <w:r w:rsidR="00866823">
        <w:t>а</w:t>
      </w:r>
      <w:r w:rsidR="00866823" w:rsidRPr="00F93031">
        <w:t xml:space="preserve"> за целите на проекта</w:t>
      </w:r>
      <w:r w:rsidR="00866823">
        <w:t xml:space="preserve"> </w:t>
      </w:r>
      <w:r w:rsidR="00866823" w:rsidRPr="0023145A">
        <w:rPr>
          <w:b/>
        </w:rPr>
        <w:t>специалност с установен недостиг на специалисти на територията на страната</w:t>
      </w:r>
      <w:r w:rsidR="00866823" w:rsidRPr="0056046B">
        <w:t xml:space="preserve"> </w:t>
      </w:r>
      <w:r w:rsidR="003941A4">
        <w:t xml:space="preserve">(това са специалностите: </w:t>
      </w:r>
      <w:r w:rsidR="0023145A">
        <w:t xml:space="preserve">Детска гастроентерология, Детска ендокринология и болести на обмяната, Детска кардиология, Детска клинична хематология и онкология, Детска неврология, Детска нефрология и хемодиализа, Детска пневмология и фтизиатрия, Детска психиатрия, Детска </w:t>
      </w:r>
      <w:proofErr w:type="spellStart"/>
      <w:r w:rsidR="0023145A">
        <w:t>ревматология</w:t>
      </w:r>
      <w:proofErr w:type="spellEnd"/>
      <w:r w:rsidR="0023145A">
        <w:t xml:space="preserve">, </w:t>
      </w:r>
      <w:r w:rsidR="00000DC5">
        <w:t>Детска хирургия</w:t>
      </w:r>
      <w:r w:rsidR="0023145A">
        <w:t>, Епидемиология на инфекциозните болести, Съдебна психиатрия</w:t>
      </w:r>
      <w:r w:rsidR="00A42C86">
        <w:t xml:space="preserve">, </w:t>
      </w:r>
      <w:r w:rsidR="00A42C86" w:rsidRPr="00DA6C13">
        <w:t>Апаратно поддържане на извънтелесно кръвообращение</w:t>
      </w:r>
      <w:r w:rsidR="00A42C86">
        <w:t xml:space="preserve">; </w:t>
      </w:r>
      <w:r w:rsidR="00A42C86" w:rsidRPr="00431556">
        <w:t>Консултант по проблемите на майчинството и развитието на новороденото</w:t>
      </w:r>
      <w:r w:rsidR="00A42C86">
        <w:t xml:space="preserve">; </w:t>
      </w:r>
      <w:r w:rsidR="00A42C86" w:rsidRPr="00FB58E0">
        <w:t>Педиатрични здравни грижи</w:t>
      </w:r>
      <w:r w:rsidR="00A42C86">
        <w:t xml:space="preserve">; </w:t>
      </w:r>
      <w:r w:rsidR="00A42C86" w:rsidRPr="00A42D21">
        <w:t>Психиатрични здравни грижи</w:t>
      </w:r>
      <w:r w:rsidR="00A42C86">
        <w:t xml:space="preserve">; </w:t>
      </w:r>
      <w:r w:rsidR="00A42C86" w:rsidRPr="004D2129">
        <w:t>Специфични грижи за пациенти с онкологични заболявания</w:t>
      </w:r>
      <w:r w:rsidR="00A42C86">
        <w:t xml:space="preserve">; </w:t>
      </w:r>
      <w:r w:rsidR="00A42C86" w:rsidRPr="0079191A">
        <w:t>Спешна медицинска помощ</w:t>
      </w:r>
      <w:r w:rsidR="0023145A">
        <w:t>)</w:t>
      </w:r>
      <w:r w:rsidR="0032535B">
        <w:t>,</w:t>
      </w:r>
      <w:r w:rsidR="0023145A">
        <w:t xml:space="preserve"> </w:t>
      </w:r>
      <w:r w:rsidR="006958E2">
        <w:t xml:space="preserve">попълват </w:t>
      </w:r>
      <w:r w:rsidR="00496560">
        <w:t>„</w:t>
      </w:r>
      <w:r w:rsidR="00A54AD6" w:rsidRPr="001B76CC">
        <w:rPr>
          <w:b/>
        </w:rPr>
        <w:t xml:space="preserve">Заявление за кандидатстване за предоставяне на финансов стимул на </w:t>
      </w:r>
      <w:r w:rsidR="00A54AD6" w:rsidRPr="001B76CC">
        <w:rPr>
          <w:b/>
        </w:rPr>
        <w:lastRenderedPageBreak/>
        <w:t xml:space="preserve">специализант по </w:t>
      </w:r>
      <w:r w:rsidR="00196543">
        <w:rPr>
          <w:rFonts w:eastAsia="Times New Roman"/>
          <w:b/>
        </w:rPr>
        <w:t xml:space="preserve">специалност с </w:t>
      </w:r>
      <w:r w:rsidR="00196543" w:rsidRPr="00C1519F">
        <w:rPr>
          <w:rFonts w:eastAsia="Times New Roman"/>
          <w:b/>
        </w:rPr>
        <w:t>установен недостиг на специалисти на територията на страната</w:t>
      </w:r>
      <w:r w:rsidR="00533B57">
        <w:t>“</w:t>
      </w:r>
      <w:r w:rsidR="00287713">
        <w:t>.</w:t>
      </w:r>
    </w:p>
    <w:p w:rsidR="00287713" w:rsidRPr="00C764B4" w:rsidRDefault="00287713" w:rsidP="00C764B4">
      <w:pPr>
        <w:numPr>
          <w:ilvl w:val="0"/>
          <w:numId w:val="14"/>
        </w:numPr>
        <w:tabs>
          <w:tab w:val="left" w:pos="993"/>
        </w:tabs>
        <w:spacing w:before="160" w:after="160" w:line="360" w:lineRule="auto"/>
        <w:ind w:left="0" w:firstLine="709"/>
        <w:jc w:val="both"/>
        <w:rPr>
          <w:b/>
        </w:rPr>
      </w:pPr>
      <w:r>
        <w:t>Специализантите, обучаващи се по</w:t>
      </w:r>
      <w:r w:rsidR="00787AB8" w:rsidRPr="00787AB8">
        <w:t xml:space="preserve"> </w:t>
      </w:r>
      <w:r w:rsidR="00787AB8">
        <w:t>специалност</w:t>
      </w:r>
      <w:r w:rsidR="00787AB8" w:rsidRPr="00F93031">
        <w:t xml:space="preserve"> с </w:t>
      </w:r>
      <w:r w:rsidR="00787AB8">
        <w:t xml:space="preserve">база за обучение в някоя от </w:t>
      </w:r>
      <w:r w:rsidR="00787AB8" w:rsidRPr="00BB4793">
        <w:t xml:space="preserve">определените за целите на проекта </w:t>
      </w:r>
      <w:r w:rsidR="00787AB8" w:rsidRPr="006C6017">
        <w:rPr>
          <w:b/>
        </w:rPr>
        <w:t>области с най-ниска осигуреност</w:t>
      </w:r>
      <w:r w:rsidR="00787AB8" w:rsidRPr="00BB4793">
        <w:t xml:space="preserve"> със съответните специалисти</w:t>
      </w:r>
      <w:r w:rsidR="0032535B">
        <w:t>,</w:t>
      </w:r>
      <w:r w:rsidR="00787AB8" w:rsidRPr="0056046B">
        <w:t xml:space="preserve"> </w:t>
      </w:r>
      <w:r w:rsidR="006C6017">
        <w:t xml:space="preserve">попълват </w:t>
      </w:r>
      <w:r w:rsidR="00A46CD8">
        <w:t>„</w:t>
      </w:r>
      <w:r w:rsidR="006C6017" w:rsidRPr="001B76CC">
        <w:rPr>
          <w:b/>
        </w:rPr>
        <w:t xml:space="preserve">Заявление </w:t>
      </w:r>
      <w:r w:rsidR="00A46CD8" w:rsidRPr="001B76CC">
        <w:rPr>
          <w:b/>
        </w:rPr>
        <w:t>за кандидатстване за предоставяне на финансов стимул на</w:t>
      </w:r>
      <w:r w:rsidR="00A46CD8" w:rsidRPr="00A46CD8">
        <w:t xml:space="preserve"> </w:t>
      </w:r>
      <w:r w:rsidR="00A46CD8" w:rsidRPr="00A87B7D">
        <w:rPr>
          <w:b/>
        </w:rPr>
        <w:t xml:space="preserve">специализант </w:t>
      </w:r>
      <w:r w:rsidR="00C764B4" w:rsidRPr="00C764B4">
        <w:rPr>
          <w:b/>
        </w:rPr>
        <w:t>в област с най-ниска осигуреност със специалисти</w:t>
      </w:r>
      <w:r w:rsidR="00A46CD8">
        <w:t>“.</w:t>
      </w:r>
    </w:p>
    <w:p w:rsidR="008D4DDE" w:rsidRDefault="003D1508" w:rsidP="00FE4D2E">
      <w:pPr>
        <w:spacing w:before="160" w:after="160" w:line="360" w:lineRule="auto"/>
        <w:ind w:firstLine="709"/>
        <w:jc w:val="both"/>
      </w:pPr>
      <w:r>
        <w:t xml:space="preserve"> </w:t>
      </w:r>
      <w:r w:rsidR="00677238">
        <w:t>Кандидатите трябва да приложат към заявлението си</w:t>
      </w:r>
      <w:r w:rsidRPr="00B65D23">
        <w:t xml:space="preserve"> и посочените в него документи</w:t>
      </w:r>
      <w:r w:rsidR="00677238">
        <w:t>.</w:t>
      </w:r>
      <w:r w:rsidR="008E2646" w:rsidRPr="008E2646">
        <w:t xml:space="preserve"> </w:t>
      </w:r>
      <w:r w:rsidR="008E2646">
        <w:t xml:space="preserve">Образците на заявления по проект </w:t>
      </w:r>
      <w:r w:rsidR="008E2646" w:rsidRPr="00A45E97">
        <w:rPr>
          <w:lang w:eastAsia="fr-FR"/>
        </w:rPr>
        <w:t>BG05SFPR002-1.014-0001</w:t>
      </w:r>
      <w:r w:rsidR="008E2646" w:rsidRPr="00A45E97">
        <w:rPr>
          <w:rFonts w:ascii="Roboto" w:hAnsi="Roboto"/>
          <w:color w:val="333333"/>
          <w:sz w:val="23"/>
          <w:szCs w:val="23"/>
          <w:shd w:val="clear" w:color="auto" w:fill="FFFFFF"/>
        </w:rPr>
        <w:t xml:space="preserve"> </w:t>
      </w:r>
      <w:r w:rsidR="008E2646">
        <w:rPr>
          <w:rFonts w:ascii="Roboto" w:hAnsi="Roboto"/>
          <w:color w:val="333333"/>
          <w:sz w:val="23"/>
          <w:szCs w:val="23"/>
          <w:shd w:val="clear" w:color="auto" w:fill="FFFFFF"/>
        </w:rPr>
        <w:t>„</w:t>
      </w:r>
      <w:r w:rsidR="008E2646" w:rsidRPr="00A45E97">
        <w:rPr>
          <w:lang w:eastAsia="fr-FR"/>
        </w:rPr>
        <w:t>Насърчаване на специализацията по специалности и в области с недостиг на специалисти</w:t>
      </w:r>
      <w:r w:rsidR="008E2646">
        <w:rPr>
          <w:lang w:eastAsia="fr-FR"/>
        </w:rPr>
        <w:t xml:space="preserve">“ са </w:t>
      </w:r>
      <w:r w:rsidR="008E2646" w:rsidRPr="00B65D23">
        <w:t>публикуван</w:t>
      </w:r>
      <w:r w:rsidR="008E2646">
        <w:t>и</w:t>
      </w:r>
      <w:r w:rsidR="008E2646" w:rsidRPr="00B65D23">
        <w:t xml:space="preserve"> на интернет страницата на </w:t>
      </w:r>
      <w:r w:rsidR="008E2646">
        <w:t>Министерството на здравеопазването</w:t>
      </w:r>
      <w:r w:rsidR="00F65102">
        <w:t>, рубрика „</w:t>
      </w:r>
      <w:r w:rsidR="00F65102" w:rsidRPr="00CF2CA2">
        <w:t>За специализанти</w:t>
      </w:r>
      <w:r w:rsidR="00F65102">
        <w:t>“</w:t>
      </w:r>
      <w:r w:rsidR="008D4DE2">
        <w:t>.</w:t>
      </w:r>
      <w:r w:rsidR="004825E5" w:rsidRPr="004825E5">
        <w:t xml:space="preserve"> </w:t>
      </w:r>
      <w:r w:rsidR="004825E5">
        <w:t xml:space="preserve">След </w:t>
      </w:r>
      <w:r w:rsidR="004825E5" w:rsidRPr="004825E5">
        <w:t>създаването на интернет сайт на проекта</w:t>
      </w:r>
      <w:r w:rsidR="009641B4" w:rsidRPr="009641B4">
        <w:t xml:space="preserve"> </w:t>
      </w:r>
      <w:r w:rsidR="009641B4">
        <w:t>о</w:t>
      </w:r>
      <w:r w:rsidR="009641B4" w:rsidRPr="009641B4">
        <w:t>бразците на заявления</w:t>
      </w:r>
      <w:r w:rsidR="009641B4">
        <w:t xml:space="preserve"> ще бъдат публикувани и на </w:t>
      </w:r>
      <w:r w:rsidR="009641B4">
        <w:rPr>
          <w:lang w:eastAsia="fr-FR"/>
        </w:rPr>
        <w:t>сайта на проекта.</w:t>
      </w:r>
    </w:p>
    <w:p w:rsidR="0032535B" w:rsidRDefault="0032535B" w:rsidP="00FE4D2E">
      <w:pPr>
        <w:spacing w:before="160" w:after="160" w:line="360" w:lineRule="auto"/>
        <w:ind w:firstLine="709"/>
        <w:jc w:val="both"/>
        <w:rPr>
          <w:lang w:eastAsia="fr-FR"/>
        </w:rPr>
      </w:pPr>
      <w:r>
        <w:rPr>
          <w:lang w:eastAsia="fr-FR"/>
        </w:rPr>
        <w:t>До създаването на интернет сайт на проекта</w:t>
      </w:r>
      <w:r w:rsidR="001B76CC">
        <w:rPr>
          <w:lang w:eastAsia="fr-FR"/>
        </w:rPr>
        <w:t>,</w:t>
      </w:r>
      <w:r w:rsidRPr="0099106A">
        <w:t xml:space="preserve"> </w:t>
      </w:r>
      <w:r>
        <w:t xml:space="preserve">подаването на заявления се извършва </w:t>
      </w:r>
      <w:r w:rsidR="00EF1A10">
        <w:t>по електрон</w:t>
      </w:r>
      <w:r w:rsidR="00F911D2">
        <w:t>ен</w:t>
      </w:r>
      <w:r w:rsidR="00EF1A10">
        <w:t xml:space="preserve"> п</w:t>
      </w:r>
      <w:r w:rsidR="00F911D2">
        <w:t>ът</w:t>
      </w:r>
      <w:r w:rsidR="00EF1A10">
        <w:t xml:space="preserve"> </w:t>
      </w:r>
      <w:r w:rsidR="00B84730">
        <w:t xml:space="preserve">в Министерството на здравеопазването </w:t>
      </w:r>
      <w:r w:rsidR="00EF1A10">
        <w:t xml:space="preserve">на </w:t>
      </w:r>
      <w:r w:rsidR="00B84730">
        <w:t>електрон</w:t>
      </w:r>
      <w:r w:rsidR="00297712">
        <w:t>е</w:t>
      </w:r>
      <w:r w:rsidR="00B84730">
        <w:t>н</w:t>
      </w:r>
      <w:r w:rsidR="00297712">
        <w:t xml:space="preserve"> адрес</w:t>
      </w:r>
      <w:r w:rsidR="00EF1A10">
        <w:t>:</w:t>
      </w:r>
      <w:r w:rsidR="00EF1A10">
        <w:rPr>
          <w:lang w:val="en-US"/>
        </w:rPr>
        <w:t xml:space="preserve"> </w:t>
      </w:r>
      <w:hyperlink r:id="rId12" w:history="1">
        <w:r w:rsidR="004F2F73" w:rsidRPr="009F3A42">
          <w:rPr>
            <w:rStyle w:val="Hyperlink"/>
            <w:lang w:val="en-US"/>
          </w:rPr>
          <w:t>delovodstvo@mh.government.bg</w:t>
        </w:r>
      </w:hyperlink>
      <w:r w:rsidR="00A30175">
        <w:rPr>
          <w:rStyle w:val="Hyperlink"/>
        </w:rPr>
        <w:t xml:space="preserve"> или чрез Системата за сигурно електронно връчване</w:t>
      </w:r>
      <w:r>
        <w:rPr>
          <w:lang w:eastAsia="fr-FR"/>
        </w:rPr>
        <w:t>. След създаването на интернет сайт на проекта кандидатстването ще се извършва онлайн след регистрация в сайта на проекта.</w:t>
      </w:r>
    </w:p>
    <w:p w:rsidR="00BB4259" w:rsidRDefault="00BB4259" w:rsidP="00FE4D2E">
      <w:pPr>
        <w:spacing w:before="160" w:after="160" w:line="360" w:lineRule="auto"/>
        <w:ind w:firstLine="709"/>
        <w:jc w:val="both"/>
      </w:pPr>
      <w:r w:rsidRPr="00B65D23">
        <w:t xml:space="preserve">В подбора вземат участие специализанти, </w:t>
      </w:r>
      <w:r>
        <w:t xml:space="preserve">подали </w:t>
      </w:r>
      <w:r w:rsidRPr="00B65D23">
        <w:t>коректно попълнено заявление за кандидатстване</w:t>
      </w:r>
      <w:r w:rsidRPr="000F6022">
        <w:rPr>
          <w:rFonts w:eastAsia="Times New Roman"/>
          <w:b/>
        </w:rPr>
        <w:t xml:space="preserve"> </w:t>
      </w:r>
      <w:r w:rsidRPr="000F6022">
        <w:t>за предоставяне на финансов стимул</w:t>
      </w:r>
      <w:r>
        <w:t xml:space="preserve"> на специализант по проект</w:t>
      </w:r>
      <w:r w:rsidR="00C446C1">
        <w:t>а</w:t>
      </w:r>
      <w:r w:rsidR="001B76CC">
        <w:t>,</w:t>
      </w:r>
      <w:r>
        <w:t xml:space="preserve"> </w:t>
      </w:r>
      <w:r w:rsidRPr="00B65D23">
        <w:t>и приложили посочените в него документи</w:t>
      </w:r>
      <w:r>
        <w:t>.</w:t>
      </w:r>
    </w:p>
    <w:p w:rsidR="00FE4D2E" w:rsidRPr="00FE4D2E" w:rsidRDefault="00606F51" w:rsidP="00FE4D2E">
      <w:pPr>
        <w:spacing w:before="160" w:after="160" w:line="360" w:lineRule="auto"/>
        <w:ind w:firstLine="709"/>
        <w:jc w:val="both"/>
        <w:rPr>
          <w:b/>
        </w:rPr>
      </w:pPr>
      <w:r w:rsidRPr="00FE4D2E">
        <w:rPr>
          <w:b/>
        </w:rPr>
        <w:t>КЛАСИРАНЕ</w:t>
      </w:r>
    </w:p>
    <w:p w:rsidR="000F02DD" w:rsidRPr="00FE4D2E" w:rsidRDefault="000F02DD" w:rsidP="000F02DD">
      <w:pPr>
        <w:numPr>
          <w:ilvl w:val="0"/>
          <w:numId w:val="11"/>
        </w:numPr>
        <w:tabs>
          <w:tab w:val="left" w:pos="993"/>
        </w:tabs>
        <w:spacing w:before="160" w:after="160" w:line="360" w:lineRule="auto"/>
        <w:ind w:left="0" w:firstLine="709"/>
        <w:jc w:val="both"/>
      </w:pPr>
      <w:r>
        <w:t>В края на всеки месец се извършва текущо класиране на кандидатите</w:t>
      </w:r>
      <w:r w:rsidR="00202F83">
        <w:t xml:space="preserve"> – лекари и лекари по дентална медицина и на кандидатите – медицински сестри и акушерки</w:t>
      </w:r>
      <w:r w:rsidR="00D06AE7">
        <w:t xml:space="preserve">, </w:t>
      </w:r>
      <w:r w:rsidR="002936CC">
        <w:t xml:space="preserve">подали </w:t>
      </w:r>
      <w:r w:rsidR="00DC3127">
        <w:t>заявление през предходния месец</w:t>
      </w:r>
      <w:r>
        <w:t xml:space="preserve">. </w:t>
      </w:r>
      <w:r w:rsidR="00B26F32">
        <w:t xml:space="preserve">Първото класиране ще се извърши на </w:t>
      </w:r>
      <w:r w:rsidR="004825E5" w:rsidRPr="00F12EEB">
        <w:rPr>
          <w:b/>
        </w:rPr>
        <w:t>3</w:t>
      </w:r>
      <w:r w:rsidR="003E0207">
        <w:rPr>
          <w:b/>
        </w:rPr>
        <w:t>1</w:t>
      </w:r>
      <w:r w:rsidR="00B26F32" w:rsidRPr="00F12EEB">
        <w:rPr>
          <w:b/>
        </w:rPr>
        <w:t>.0</w:t>
      </w:r>
      <w:r w:rsidR="003E0207">
        <w:rPr>
          <w:b/>
        </w:rPr>
        <w:t>3</w:t>
      </w:r>
      <w:r w:rsidR="00B26F32" w:rsidRPr="00F12EEB">
        <w:rPr>
          <w:b/>
        </w:rPr>
        <w:t>.202</w:t>
      </w:r>
      <w:r w:rsidR="003E0207">
        <w:rPr>
          <w:b/>
        </w:rPr>
        <w:t>5</w:t>
      </w:r>
      <w:r w:rsidR="00F5591C">
        <w:rPr>
          <w:b/>
        </w:rPr>
        <w:t xml:space="preserve"> </w:t>
      </w:r>
      <w:r w:rsidR="00B26F32" w:rsidRPr="00F12EEB">
        <w:rPr>
          <w:b/>
        </w:rPr>
        <w:t>г</w:t>
      </w:r>
      <w:r w:rsidR="00B26F32" w:rsidRPr="00F5591C">
        <w:rPr>
          <w:b/>
        </w:rPr>
        <w:t>.</w:t>
      </w:r>
      <w:r w:rsidR="00B26F32">
        <w:t xml:space="preserve"> </w:t>
      </w:r>
      <w:r w:rsidR="00264561">
        <w:t xml:space="preserve">и то ще обхваща кандидатите, подали заявление през месец </w:t>
      </w:r>
      <w:r w:rsidR="009B2CB4">
        <w:t>февруари</w:t>
      </w:r>
      <w:r w:rsidR="00264561">
        <w:t xml:space="preserve"> 202</w:t>
      </w:r>
      <w:r w:rsidR="009B2CB4">
        <w:t>5</w:t>
      </w:r>
      <w:r w:rsidR="00264561">
        <w:t xml:space="preserve"> г. </w:t>
      </w:r>
      <w:r>
        <w:t>Класиран</w:t>
      </w:r>
      <w:r w:rsidR="004B0B5D">
        <w:t>ия</w:t>
      </w:r>
      <w:r w:rsidR="009F7C05">
        <w:t xml:space="preserve"> се извършва</w:t>
      </w:r>
      <w:r w:rsidR="004B0B5D">
        <w:t>т</w:t>
      </w:r>
      <w:r>
        <w:t xml:space="preserve"> до запълване на максимално допустимия брой места</w:t>
      </w:r>
      <w:r w:rsidR="00144878">
        <w:t xml:space="preserve"> – 30 места за специализанти – лекари и лекари по дентална медицина и 50 места</w:t>
      </w:r>
      <w:r w:rsidR="00825E51" w:rsidRPr="00825E51">
        <w:t xml:space="preserve"> </w:t>
      </w:r>
      <w:r w:rsidR="00825E51" w:rsidRPr="00070023">
        <w:t xml:space="preserve">за </w:t>
      </w:r>
      <w:r w:rsidR="00825E51" w:rsidRPr="004376B3">
        <w:t xml:space="preserve">специализанти – </w:t>
      </w:r>
      <w:r w:rsidR="00825E51" w:rsidRPr="003E0AC2">
        <w:t xml:space="preserve">медицински сестри и акушерки </w:t>
      </w:r>
      <w:r w:rsidR="00825E51">
        <w:t xml:space="preserve">(от които не повече от 20 за специализанти </w:t>
      </w:r>
      <w:r w:rsidR="000D494A" w:rsidRPr="004376B3">
        <w:t xml:space="preserve">– </w:t>
      </w:r>
      <w:r w:rsidR="000D494A" w:rsidRPr="003E0AC2">
        <w:t xml:space="preserve">медицински сестри и акушерки </w:t>
      </w:r>
      <w:r w:rsidR="00825E51">
        <w:t xml:space="preserve">с </w:t>
      </w:r>
      <w:r w:rsidR="00825E51" w:rsidRPr="00585B0D">
        <w:t>база за обучение в Югозападен регион</w:t>
      </w:r>
      <w:r w:rsidR="00825E51">
        <w:t>)</w:t>
      </w:r>
      <w:r w:rsidR="00CE3205">
        <w:t>.</w:t>
      </w:r>
    </w:p>
    <w:p w:rsidR="00FE4D2E" w:rsidRPr="00FE4D2E" w:rsidRDefault="00FE4D2E" w:rsidP="00F523E0">
      <w:pPr>
        <w:numPr>
          <w:ilvl w:val="0"/>
          <w:numId w:val="11"/>
        </w:numPr>
        <w:tabs>
          <w:tab w:val="left" w:pos="993"/>
        </w:tabs>
        <w:spacing w:before="160" w:after="160" w:line="360" w:lineRule="auto"/>
        <w:ind w:left="0" w:firstLine="709"/>
        <w:jc w:val="both"/>
      </w:pPr>
      <w:r w:rsidRPr="00FE4D2E">
        <w:lastRenderedPageBreak/>
        <w:t>В класиран</w:t>
      </w:r>
      <w:r w:rsidR="00F071D0">
        <w:t>ията</w:t>
      </w:r>
      <w:r w:rsidRPr="00FE4D2E">
        <w:t xml:space="preserve"> участват кандидатите, които са изпратили коректно попълнено заявление за кандидатстване с приложени към него всички необходими документи</w:t>
      </w:r>
      <w:r w:rsidR="00B75B4F">
        <w:t>,</w:t>
      </w:r>
      <w:r w:rsidRPr="00FE4D2E">
        <w:t xml:space="preserve"> и отговарят на обявените </w:t>
      </w:r>
      <w:r w:rsidR="00D41020">
        <w:t xml:space="preserve">изисквания за подбор </w:t>
      </w:r>
      <w:r w:rsidRPr="00FE4D2E">
        <w:t xml:space="preserve">на специализанти, </w:t>
      </w:r>
      <w:r w:rsidR="005E609D">
        <w:t>на които може да бъде предоставян</w:t>
      </w:r>
      <w:r w:rsidR="005E609D" w:rsidRPr="000F6022">
        <w:t xml:space="preserve"> финансов стимул</w:t>
      </w:r>
      <w:r w:rsidR="005E609D">
        <w:t xml:space="preserve"> по проекта</w:t>
      </w:r>
      <w:r w:rsidRPr="00FE4D2E">
        <w:t>.</w:t>
      </w:r>
    </w:p>
    <w:p w:rsidR="00FE4D2E" w:rsidRPr="00FE4D2E" w:rsidRDefault="00FE4D2E" w:rsidP="002F075A">
      <w:pPr>
        <w:numPr>
          <w:ilvl w:val="0"/>
          <w:numId w:val="11"/>
        </w:numPr>
        <w:tabs>
          <w:tab w:val="left" w:pos="993"/>
        </w:tabs>
        <w:spacing w:before="160" w:after="160" w:line="360" w:lineRule="auto"/>
        <w:ind w:left="0" w:firstLine="709"/>
        <w:jc w:val="both"/>
      </w:pPr>
      <w:r w:rsidRPr="00FE4D2E">
        <w:t xml:space="preserve">Кандидатите, които не </w:t>
      </w:r>
      <w:r w:rsidR="002F075A">
        <w:t>са подали изискуемите документи в пълнота</w:t>
      </w:r>
      <w:r w:rsidRPr="00FE4D2E">
        <w:t xml:space="preserve"> или от подадените документи се установява, че не отговарят на </w:t>
      </w:r>
      <w:r w:rsidR="00881709">
        <w:t>изискванията</w:t>
      </w:r>
      <w:r w:rsidRPr="00FE4D2E">
        <w:t xml:space="preserve"> за подбор на специализанти по проект </w:t>
      </w:r>
      <w:r w:rsidR="00CB215F" w:rsidRPr="00A45E97">
        <w:rPr>
          <w:lang w:eastAsia="fr-FR"/>
        </w:rPr>
        <w:t>BG05SFPR002-1.014-0001</w:t>
      </w:r>
      <w:r w:rsidR="00CB215F" w:rsidRPr="00A45E97">
        <w:rPr>
          <w:rFonts w:ascii="Roboto" w:hAnsi="Roboto"/>
          <w:color w:val="333333"/>
          <w:sz w:val="23"/>
          <w:szCs w:val="23"/>
          <w:shd w:val="clear" w:color="auto" w:fill="FFFFFF"/>
        </w:rPr>
        <w:t xml:space="preserve"> </w:t>
      </w:r>
      <w:r w:rsidR="00CB215F">
        <w:rPr>
          <w:rFonts w:ascii="Roboto" w:hAnsi="Roboto"/>
          <w:color w:val="333333"/>
          <w:sz w:val="23"/>
          <w:szCs w:val="23"/>
          <w:shd w:val="clear" w:color="auto" w:fill="FFFFFF"/>
        </w:rPr>
        <w:t>„</w:t>
      </w:r>
      <w:r w:rsidR="00CB215F" w:rsidRPr="00A45E97">
        <w:rPr>
          <w:lang w:eastAsia="fr-FR"/>
        </w:rPr>
        <w:t>Насърчаване на специализацията по специалности и в области с недостиг на специалисти</w:t>
      </w:r>
      <w:r w:rsidR="00CB215F">
        <w:rPr>
          <w:lang w:eastAsia="fr-FR"/>
        </w:rPr>
        <w:t>“</w:t>
      </w:r>
      <w:r w:rsidR="00EA41F4">
        <w:t>, не се класира</w:t>
      </w:r>
      <w:r w:rsidR="009D00D5">
        <w:t>т</w:t>
      </w:r>
      <w:r w:rsidR="00F72CD2">
        <w:t>, като се посочват причините за това</w:t>
      </w:r>
      <w:r w:rsidR="00EA41F4">
        <w:t>.</w:t>
      </w:r>
    </w:p>
    <w:p w:rsidR="00EE53D1" w:rsidRDefault="00FE4D2E" w:rsidP="006D206E">
      <w:pPr>
        <w:numPr>
          <w:ilvl w:val="0"/>
          <w:numId w:val="11"/>
        </w:numPr>
        <w:tabs>
          <w:tab w:val="left" w:pos="993"/>
        </w:tabs>
        <w:spacing w:before="160" w:after="160" w:line="360" w:lineRule="auto"/>
        <w:ind w:left="0" w:firstLine="709"/>
        <w:jc w:val="both"/>
      </w:pPr>
      <w:r w:rsidRPr="00FE4D2E">
        <w:t>Класиран</w:t>
      </w:r>
      <w:r w:rsidR="008D52AC">
        <w:t>ията</w:t>
      </w:r>
      <w:r w:rsidRPr="00FE4D2E">
        <w:t xml:space="preserve"> се извършва</w:t>
      </w:r>
      <w:r w:rsidR="008D52AC">
        <w:t>т</w:t>
      </w:r>
      <w:r w:rsidRPr="00FE4D2E">
        <w:t xml:space="preserve"> по реда на подаване на</w:t>
      </w:r>
      <w:r w:rsidR="006D206E">
        <w:t xml:space="preserve"> </w:t>
      </w:r>
      <w:r w:rsidR="00E66398">
        <w:t xml:space="preserve">съответния вид </w:t>
      </w:r>
      <w:r w:rsidR="006D206E">
        <w:t>заявлени</w:t>
      </w:r>
      <w:r w:rsidR="008D52AC">
        <w:t>е</w:t>
      </w:r>
      <w:r w:rsidR="006D206E">
        <w:t xml:space="preserve"> за кандидатстване</w:t>
      </w:r>
      <w:r w:rsidR="007F4DA9">
        <w:t>, като се отчита</w:t>
      </w:r>
      <w:r w:rsidR="006D206E">
        <w:t xml:space="preserve"> </w:t>
      </w:r>
      <w:r w:rsidR="00B65D01">
        <w:t>и областта</w:t>
      </w:r>
      <w:r w:rsidR="00CF7A0F">
        <w:t xml:space="preserve">, в която се намира </w:t>
      </w:r>
      <w:r w:rsidR="003C6FE5">
        <w:t>базата за обучение на специализанта.</w:t>
      </w:r>
    </w:p>
    <w:p w:rsidR="00FE4D2E" w:rsidRPr="00FE4D2E" w:rsidRDefault="00A95E61" w:rsidP="004B0B5D">
      <w:pPr>
        <w:numPr>
          <w:ilvl w:val="0"/>
          <w:numId w:val="11"/>
        </w:numPr>
        <w:tabs>
          <w:tab w:val="left" w:pos="993"/>
        </w:tabs>
        <w:spacing w:before="160" w:after="160" w:line="360" w:lineRule="auto"/>
        <w:ind w:left="0" w:firstLine="709"/>
        <w:jc w:val="both"/>
      </w:pPr>
      <w:r>
        <w:t>Информация</w:t>
      </w:r>
      <w:r w:rsidR="009641B4">
        <w:t>та</w:t>
      </w:r>
      <w:r>
        <w:t xml:space="preserve"> за класираните и некласираните кандидати</w:t>
      </w:r>
      <w:r w:rsidR="00FE4D2E" w:rsidRPr="00FE4D2E">
        <w:t xml:space="preserve"> </w:t>
      </w:r>
      <w:r w:rsidR="00ED098C" w:rsidRPr="00FE4D2E">
        <w:t>се обявява в края на всеки</w:t>
      </w:r>
      <w:r w:rsidR="00ED098C">
        <w:t xml:space="preserve"> </w:t>
      </w:r>
      <w:r w:rsidR="00ED098C" w:rsidRPr="00FE4D2E">
        <w:t>месец</w:t>
      </w:r>
      <w:r w:rsidR="008241CA">
        <w:t>, следващ месеца на</w:t>
      </w:r>
      <w:r w:rsidR="00ED098C" w:rsidRPr="00FE4D2E">
        <w:t xml:space="preserve"> </w:t>
      </w:r>
      <w:r w:rsidR="00B168EC">
        <w:t>пода</w:t>
      </w:r>
      <w:r w:rsidR="008241CA">
        <w:t>ване на</w:t>
      </w:r>
      <w:r w:rsidR="00B168EC">
        <w:t xml:space="preserve"> заявление,</w:t>
      </w:r>
      <w:r w:rsidR="003E0FEB">
        <w:t xml:space="preserve"> </w:t>
      </w:r>
      <w:r w:rsidR="00FE4D2E" w:rsidRPr="00FE4D2E">
        <w:t xml:space="preserve">на интернет страницата на </w:t>
      </w:r>
      <w:r w:rsidR="00E861C6">
        <w:t>Министерството на здравеопазването</w:t>
      </w:r>
      <w:r w:rsidR="0060520A">
        <w:t>, рубрика „За специализанти“</w:t>
      </w:r>
      <w:r w:rsidR="00B835EB">
        <w:t xml:space="preserve">, като се посочват </w:t>
      </w:r>
      <w:r w:rsidR="00F54093">
        <w:t xml:space="preserve">и </w:t>
      </w:r>
      <w:r w:rsidR="00B835EB">
        <w:t xml:space="preserve">причините за некласирането. </w:t>
      </w:r>
      <w:r w:rsidR="009641B4" w:rsidRPr="009641B4">
        <w:t xml:space="preserve">След създаването на интернет сайт на проекта </w:t>
      </w:r>
      <w:r w:rsidR="009641B4">
        <w:t>информацията за класираните и некласираните кандидати</w:t>
      </w:r>
      <w:r w:rsidR="009641B4" w:rsidRPr="009641B4">
        <w:t xml:space="preserve"> ще бъд</w:t>
      </w:r>
      <w:r w:rsidR="009641B4">
        <w:t>е</w:t>
      </w:r>
      <w:r w:rsidR="009641B4" w:rsidRPr="009641B4">
        <w:t xml:space="preserve"> </w:t>
      </w:r>
      <w:r w:rsidR="009641B4">
        <w:t>обявявана</w:t>
      </w:r>
      <w:r w:rsidR="009641B4" w:rsidRPr="009641B4">
        <w:t xml:space="preserve"> на сайта на проекта.</w:t>
      </w:r>
    </w:p>
    <w:p w:rsidR="00FE4D2E" w:rsidRPr="00FE4D2E" w:rsidRDefault="00901E97" w:rsidP="00D862AD">
      <w:pPr>
        <w:spacing w:before="160" w:after="160" w:line="360" w:lineRule="auto"/>
        <w:ind w:firstLine="709"/>
        <w:jc w:val="both"/>
      </w:pPr>
      <w:r>
        <w:t>При необходимост</w:t>
      </w:r>
      <w:r w:rsidR="00126E93">
        <w:t xml:space="preserve"> разпределението </w:t>
      </w:r>
      <w:r w:rsidR="00ED003C">
        <w:t>на броя</w:t>
      </w:r>
      <w:r w:rsidR="00126E93">
        <w:t xml:space="preserve"> места за специализанти по настоящата процедура за подбор мо</w:t>
      </w:r>
      <w:r w:rsidR="00ED003C">
        <w:t>же</w:t>
      </w:r>
      <w:r w:rsidR="00126E93">
        <w:t xml:space="preserve"> да бъд</w:t>
      </w:r>
      <w:r w:rsidR="00ED003C">
        <w:t>е</w:t>
      </w:r>
      <w:r w:rsidR="00126E93">
        <w:t xml:space="preserve"> актуал</w:t>
      </w:r>
      <w:r w:rsidR="00D42231">
        <w:t>изиран</w:t>
      </w:r>
      <w:r w:rsidR="00B952AA">
        <w:t>о</w:t>
      </w:r>
      <w:r w:rsidR="00456CB9">
        <w:t xml:space="preserve">, информация за което ще бъде публикувана на </w:t>
      </w:r>
      <w:r w:rsidR="00456CB9" w:rsidRPr="00B65D23">
        <w:t xml:space="preserve">интернет страницата на </w:t>
      </w:r>
      <w:r w:rsidR="00456CB9">
        <w:t xml:space="preserve">Министерството на здравеопазването, </w:t>
      </w:r>
      <w:r w:rsidR="00D749A5">
        <w:t>рубрика</w:t>
      </w:r>
      <w:r w:rsidR="00456CB9">
        <w:t xml:space="preserve"> „За специализанти“.</w:t>
      </w:r>
    </w:p>
    <w:p w:rsidR="00435768" w:rsidRDefault="00FE4D2E" w:rsidP="00D862AD">
      <w:pPr>
        <w:spacing w:before="160" w:after="160" w:line="360" w:lineRule="auto"/>
        <w:ind w:firstLine="709"/>
        <w:jc w:val="both"/>
        <w:rPr>
          <w:b/>
          <w:highlight w:val="yellow"/>
        </w:rPr>
      </w:pPr>
      <w:r w:rsidRPr="001803C2">
        <w:rPr>
          <w:b/>
        </w:rPr>
        <w:t xml:space="preserve">СКЛЮЧВАНЕ НА ДОГОВОР ЗА </w:t>
      </w:r>
      <w:r w:rsidR="001803C2" w:rsidRPr="001803C2">
        <w:rPr>
          <w:b/>
        </w:rPr>
        <w:t>ПРЕДОСТАВЯНЕ НА ФИНАНСОВ СТИМУЛ НА СПЕЦИАЛИЗАНТ ПО ПРОЕКТА</w:t>
      </w:r>
    </w:p>
    <w:p w:rsidR="00D862AD" w:rsidRDefault="00FE4D2E" w:rsidP="00F212E2">
      <w:pPr>
        <w:numPr>
          <w:ilvl w:val="0"/>
          <w:numId w:val="12"/>
        </w:numPr>
        <w:tabs>
          <w:tab w:val="left" w:pos="993"/>
        </w:tabs>
        <w:spacing w:before="160" w:after="160" w:line="360" w:lineRule="auto"/>
        <w:ind w:left="0" w:firstLine="709"/>
        <w:jc w:val="both"/>
      </w:pPr>
      <w:r w:rsidRPr="00FE4D2E">
        <w:t xml:space="preserve">С класираните специализанти се сключва договор за </w:t>
      </w:r>
      <w:r w:rsidR="00531047">
        <w:t xml:space="preserve">предоставяне на </w:t>
      </w:r>
      <w:r w:rsidRPr="00FE4D2E">
        <w:t>финанс</w:t>
      </w:r>
      <w:r w:rsidR="00531047">
        <w:t xml:space="preserve">ов стимул на специализант </w:t>
      </w:r>
      <w:r w:rsidRPr="00FE4D2E">
        <w:t xml:space="preserve">по проекта по образеца, публикуван на интернет страницата на </w:t>
      </w:r>
      <w:r w:rsidR="006518D7">
        <w:t>Министерството на здравеопазването</w:t>
      </w:r>
      <w:r w:rsidR="009A7EC4">
        <w:t>, рубрика „За специализанти“</w:t>
      </w:r>
      <w:r w:rsidRPr="00FE4D2E">
        <w:t xml:space="preserve">. </w:t>
      </w:r>
      <w:r w:rsidR="00F212E2">
        <w:t xml:space="preserve">След </w:t>
      </w:r>
      <w:r w:rsidR="00F212E2" w:rsidRPr="004825E5">
        <w:t>създаването на интернет сайт на проекта</w:t>
      </w:r>
      <w:r w:rsidR="00F212E2" w:rsidRPr="009641B4">
        <w:t xml:space="preserve"> </w:t>
      </w:r>
      <w:r w:rsidR="00F212E2">
        <w:t>о</w:t>
      </w:r>
      <w:r w:rsidR="00F212E2" w:rsidRPr="009641B4">
        <w:t>браз</w:t>
      </w:r>
      <w:r w:rsidR="00F212E2">
        <w:t>е</w:t>
      </w:r>
      <w:r w:rsidR="00F212E2" w:rsidRPr="009641B4">
        <w:t>ц</w:t>
      </w:r>
      <w:r w:rsidR="00F212E2">
        <w:t>ът</w:t>
      </w:r>
      <w:r w:rsidR="00F212E2" w:rsidRPr="009641B4">
        <w:t xml:space="preserve"> на </w:t>
      </w:r>
      <w:r w:rsidR="00F212E2">
        <w:t xml:space="preserve">договор ще бъде публикуван и на </w:t>
      </w:r>
      <w:r w:rsidR="00F212E2">
        <w:rPr>
          <w:lang w:eastAsia="fr-FR"/>
        </w:rPr>
        <w:t>сайта на проекта.</w:t>
      </w:r>
    </w:p>
    <w:p w:rsidR="00FE4D2E" w:rsidRPr="00FE4D2E" w:rsidRDefault="00FE4D2E" w:rsidP="00F20B6F">
      <w:pPr>
        <w:tabs>
          <w:tab w:val="left" w:pos="993"/>
        </w:tabs>
        <w:spacing w:before="160" w:after="160" w:line="360" w:lineRule="auto"/>
        <w:ind w:firstLine="709"/>
        <w:jc w:val="both"/>
      </w:pPr>
      <w:r w:rsidRPr="00FE4D2E">
        <w:t>Страни по договора са</w:t>
      </w:r>
      <w:r w:rsidR="00C65672">
        <w:t xml:space="preserve"> специализантът</w:t>
      </w:r>
      <w:r w:rsidR="005640B0">
        <w:t>, неговият работодател</w:t>
      </w:r>
      <w:r w:rsidR="00C65672">
        <w:t xml:space="preserve"> и</w:t>
      </w:r>
      <w:r w:rsidRPr="00FE4D2E">
        <w:t xml:space="preserve"> Министерството на здравеопазванет</w:t>
      </w:r>
      <w:r w:rsidR="00C65672">
        <w:t>о</w:t>
      </w:r>
      <w:r w:rsidR="001D32D0">
        <w:t>.</w:t>
      </w:r>
      <w:r w:rsidR="008241CA">
        <w:t xml:space="preserve"> Финансовият стимул по проекта ще се изплаща от Министерството на здравеопазването на специализанта чрез неговия работодател.</w:t>
      </w:r>
    </w:p>
    <w:p w:rsidR="00FE4D2E" w:rsidRPr="00FE4D2E" w:rsidRDefault="0078169D" w:rsidP="00D862AD">
      <w:pPr>
        <w:numPr>
          <w:ilvl w:val="0"/>
          <w:numId w:val="12"/>
        </w:numPr>
        <w:tabs>
          <w:tab w:val="left" w:pos="993"/>
        </w:tabs>
        <w:spacing w:before="160" w:after="160" w:line="360" w:lineRule="auto"/>
        <w:ind w:left="0" w:firstLine="709"/>
        <w:jc w:val="both"/>
      </w:pPr>
      <w:r>
        <w:rPr>
          <w:bCs/>
        </w:rPr>
        <w:lastRenderedPageBreak/>
        <w:t>В</w:t>
      </w:r>
      <w:r w:rsidRPr="002E6560">
        <w:rPr>
          <w:bCs/>
        </w:rPr>
        <w:t xml:space="preserve"> </w:t>
      </w:r>
      <w:r w:rsidRPr="00B8351B">
        <w:rPr>
          <w:b/>
        </w:rPr>
        <w:t>срок</w:t>
      </w:r>
      <w:r w:rsidR="00C524B4">
        <w:rPr>
          <w:b/>
        </w:rPr>
        <w:t xml:space="preserve"> до 20 работни дни</w:t>
      </w:r>
      <w:r w:rsidRPr="00FE4D2E">
        <w:t xml:space="preserve"> от </w:t>
      </w:r>
      <w:r w:rsidR="00C524B4">
        <w:t xml:space="preserve">обявяване на </w:t>
      </w:r>
      <w:r w:rsidRPr="00FE4D2E">
        <w:t xml:space="preserve">съответното класиране </w:t>
      </w:r>
      <w:r w:rsidR="00263C59">
        <w:t>(</w:t>
      </w:r>
      <w:r w:rsidR="00C524B4">
        <w:t>на интернет страницата на Министерството на здравеопазването</w:t>
      </w:r>
      <w:r w:rsidR="00AF79BF">
        <w:t xml:space="preserve">, съответно на </w:t>
      </w:r>
      <w:r w:rsidR="00AF79BF">
        <w:rPr>
          <w:lang w:eastAsia="fr-FR"/>
        </w:rPr>
        <w:t>сайта на проекта</w:t>
      </w:r>
      <w:r w:rsidR="00263C59">
        <w:rPr>
          <w:lang w:eastAsia="fr-FR"/>
        </w:rPr>
        <w:t xml:space="preserve"> след създаването му)</w:t>
      </w:r>
      <w:r w:rsidR="00AF79BF" w:rsidRPr="002E6560">
        <w:rPr>
          <w:bCs/>
        </w:rPr>
        <w:t xml:space="preserve"> </w:t>
      </w:r>
      <w:r w:rsidR="00AE3863">
        <w:rPr>
          <w:bCs/>
        </w:rPr>
        <w:t>класираните</w:t>
      </w:r>
      <w:r w:rsidR="00AE3863" w:rsidRPr="002E6560">
        <w:rPr>
          <w:bCs/>
        </w:rPr>
        <w:t xml:space="preserve"> </w:t>
      </w:r>
      <w:r w:rsidR="00BC2D5A" w:rsidRPr="002E6560">
        <w:rPr>
          <w:bCs/>
        </w:rPr>
        <w:t>специализанти</w:t>
      </w:r>
      <w:r w:rsidR="00FE4D2E" w:rsidRPr="002E6560">
        <w:rPr>
          <w:bCs/>
        </w:rPr>
        <w:t xml:space="preserve"> </w:t>
      </w:r>
      <w:r w:rsidR="002E6560">
        <w:rPr>
          <w:bCs/>
        </w:rPr>
        <w:t>трябва</w:t>
      </w:r>
      <w:r w:rsidR="00FE4D2E" w:rsidRPr="002E6560">
        <w:rPr>
          <w:bCs/>
        </w:rPr>
        <w:t xml:space="preserve"> да </w:t>
      </w:r>
      <w:r w:rsidR="00C524B4">
        <w:t xml:space="preserve">представят </w:t>
      </w:r>
      <w:r w:rsidR="00FE4D2E" w:rsidRPr="00FE4D2E">
        <w:t>в Министерството на здравеопазването</w:t>
      </w:r>
      <w:r w:rsidR="00F64479">
        <w:t xml:space="preserve"> (на място или по пощата), </w:t>
      </w:r>
      <w:r w:rsidR="006D48FD">
        <w:t xml:space="preserve">адрес </w:t>
      </w:r>
      <w:r w:rsidR="006D48FD" w:rsidRPr="00FE4D2E">
        <w:t>гр. София, пл. „Света Неделя“ № 5</w:t>
      </w:r>
      <w:r w:rsidR="003E2E81">
        <w:t>,</w:t>
      </w:r>
      <w:r w:rsidR="006D48FD">
        <w:t xml:space="preserve"> </w:t>
      </w:r>
      <w:r w:rsidR="005C1172" w:rsidRPr="00FE4D2E">
        <w:t>с придружително писмо</w:t>
      </w:r>
      <w:r w:rsidR="005C1172">
        <w:t xml:space="preserve"> в свободен текст</w:t>
      </w:r>
      <w:r w:rsidR="003E2E81">
        <w:t>,</w:t>
      </w:r>
      <w:r w:rsidR="005C1172">
        <w:t xml:space="preserve"> </w:t>
      </w:r>
      <w:r w:rsidR="00390977">
        <w:t>следните документи</w:t>
      </w:r>
      <w:r w:rsidR="00FE4D2E" w:rsidRPr="00C442CB">
        <w:rPr>
          <w:bCs/>
          <w:lang w:val="en-US"/>
        </w:rPr>
        <w:t>:</w:t>
      </w:r>
    </w:p>
    <w:p w:rsidR="00FE4D2E" w:rsidRDefault="00FE4D2E" w:rsidP="00F20B6F">
      <w:pPr>
        <w:numPr>
          <w:ilvl w:val="1"/>
          <w:numId w:val="12"/>
        </w:numPr>
        <w:tabs>
          <w:tab w:val="left" w:pos="1134"/>
        </w:tabs>
        <w:spacing w:before="160" w:after="160" w:line="360" w:lineRule="auto"/>
        <w:ind w:left="0" w:firstLine="709"/>
        <w:jc w:val="both"/>
      </w:pPr>
      <w:r w:rsidRPr="00FE4D2E">
        <w:t xml:space="preserve"> </w:t>
      </w:r>
      <w:r w:rsidR="00314998">
        <w:t xml:space="preserve">Подписан от специализанта </w:t>
      </w:r>
      <w:r w:rsidR="000114EC">
        <w:t xml:space="preserve">и неговия работодател </w:t>
      </w:r>
      <w:r w:rsidR="00263C59">
        <w:rPr>
          <w:bCs/>
        </w:rPr>
        <w:t>д</w:t>
      </w:r>
      <w:r w:rsidRPr="00950F7C">
        <w:rPr>
          <w:bCs/>
        </w:rPr>
        <w:t xml:space="preserve">оговор за </w:t>
      </w:r>
      <w:r w:rsidR="004E5548" w:rsidRPr="00950F7C">
        <w:rPr>
          <w:bCs/>
        </w:rPr>
        <w:t>предоставяне на финансов стимул на специализант по проекта</w:t>
      </w:r>
      <w:r w:rsidR="003A45CD">
        <w:rPr>
          <w:b/>
          <w:bCs/>
        </w:rPr>
        <w:t xml:space="preserve"> </w:t>
      </w:r>
      <w:r w:rsidRPr="00FE4D2E">
        <w:t xml:space="preserve">– попълва се в </w:t>
      </w:r>
      <w:r w:rsidR="00CA0E45">
        <w:rPr>
          <w:bCs/>
        </w:rPr>
        <w:t>4</w:t>
      </w:r>
      <w:r w:rsidRPr="00950F7C">
        <w:rPr>
          <w:bCs/>
        </w:rPr>
        <w:t xml:space="preserve"> </w:t>
      </w:r>
      <w:r w:rsidRPr="00950F7C">
        <w:rPr>
          <w:bCs/>
          <w:lang w:val="en-US"/>
        </w:rPr>
        <w:t>(</w:t>
      </w:r>
      <w:r w:rsidR="00CA0E45">
        <w:rPr>
          <w:bCs/>
        </w:rPr>
        <w:t>четири</w:t>
      </w:r>
      <w:r w:rsidRPr="00950F7C">
        <w:rPr>
          <w:bCs/>
          <w:lang w:val="en-US"/>
        </w:rPr>
        <w:t>)</w:t>
      </w:r>
      <w:r w:rsidRPr="00950F7C">
        <w:rPr>
          <w:bCs/>
        </w:rPr>
        <w:t xml:space="preserve"> екземпляра</w:t>
      </w:r>
      <w:r w:rsidR="00575C20">
        <w:t>;</w:t>
      </w:r>
    </w:p>
    <w:p w:rsidR="00D9128E" w:rsidRPr="00FE4D2E" w:rsidRDefault="00D9128E" w:rsidP="00F20B6F">
      <w:pPr>
        <w:numPr>
          <w:ilvl w:val="1"/>
          <w:numId w:val="12"/>
        </w:numPr>
        <w:tabs>
          <w:tab w:val="left" w:pos="1134"/>
        </w:tabs>
        <w:spacing w:before="160" w:after="160" w:line="360" w:lineRule="auto"/>
        <w:ind w:left="0" w:firstLine="709"/>
        <w:jc w:val="both"/>
      </w:pPr>
      <w:r>
        <w:t>Индивидуал</w:t>
      </w:r>
      <w:r w:rsidRPr="00D9128E">
        <w:t>н</w:t>
      </w:r>
      <w:r>
        <w:t>ия си</w:t>
      </w:r>
      <w:r w:rsidRPr="00D9128E">
        <w:t xml:space="preserve"> план за обучение</w:t>
      </w:r>
      <w:r>
        <w:t xml:space="preserve"> за придобиване на специалност в системата на здравеопазването;</w:t>
      </w:r>
    </w:p>
    <w:p w:rsidR="00FE4D2E" w:rsidRPr="009146CF" w:rsidRDefault="00FE4D2E" w:rsidP="00FF6D51">
      <w:pPr>
        <w:numPr>
          <w:ilvl w:val="1"/>
          <w:numId w:val="12"/>
        </w:numPr>
        <w:tabs>
          <w:tab w:val="left" w:pos="1134"/>
        </w:tabs>
        <w:spacing w:before="160" w:line="360" w:lineRule="auto"/>
        <w:ind w:left="0" w:firstLine="709"/>
        <w:jc w:val="both"/>
        <w:rPr>
          <w:i/>
          <w:iCs/>
        </w:rPr>
      </w:pPr>
      <w:r w:rsidRPr="00FE4D2E">
        <w:t xml:space="preserve"> </w:t>
      </w:r>
      <w:r w:rsidRPr="009146CF">
        <w:rPr>
          <w:bCs/>
        </w:rPr>
        <w:t>Карта за участие</w:t>
      </w:r>
      <w:r w:rsidR="00311BAB" w:rsidRPr="006D7E60">
        <w:rPr>
          <w:bCs/>
        </w:rPr>
        <w:t>*</w:t>
      </w:r>
      <w:r w:rsidRPr="006D7E60">
        <w:rPr>
          <w:lang w:val="en-US"/>
        </w:rPr>
        <w:t xml:space="preserve"> – </w:t>
      </w:r>
      <w:r w:rsidR="00C524B4" w:rsidRPr="007A2840">
        <w:t xml:space="preserve">попълва се и се </w:t>
      </w:r>
      <w:r w:rsidR="00C524B4">
        <w:t>подписва</w:t>
      </w:r>
      <w:r w:rsidR="00C524B4" w:rsidRPr="007A2840">
        <w:t xml:space="preserve"> </w:t>
      </w:r>
      <w:r w:rsidRPr="009146CF">
        <w:rPr>
          <w:bCs/>
        </w:rPr>
        <w:t>в</w:t>
      </w:r>
      <w:r w:rsidRPr="007A2840">
        <w:t xml:space="preserve"> 1 (</w:t>
      </w:r>
      <w:r w:rsidRPr="009146CF">
        <w:rPr>
          <w:bCs/>
        </w:rPr>
        <w:t>един) екземпляр.</w:t>
      </w:r>
    </w:p>
    <w:p w:rsidR="001E77C4" w:rsidRDefault="00FE4D2E" w:rsidP="001E77C4">
      <w:pPr>
        <w:tabs>
          <w:tab w:val="left" w:pos="1134"/>
        </w:tabs>
        <w:spacing w:line="360" w:lineRule="auto"/>
        <w:ind w:firstLine="709"/>
        <w:jc w:val="both"/>
      </w:pPr>
      <w:r w:rsidRPr="00824501">
        <w:rPr>
          <w:iCs/>
          <w:lang w:val="en-US"/>
        </w:rPr>
        <w:t>*</w:t>
      </w:r>
      <w:r w:rsidRPr="00824501">
        <w:rPr>
          <w:i/>
          <w:iCs/>
        </w:rPr>
        <w:t xml:space="preserve"> </w:t>
      </w:r>
      <w:r w:rsidRPr="00824501">
        <w:t>В раздел II</w:t>
      </w:r>
      <w:r w:rsidRPr="00FE4D2E">
        <w:t xml:space="preserve"> от Картата за участие</w:t>
      </w:r>
      <w:r w:rsidRPr="00FE4D2E">
        <w:rPr>
          <w:lang w:val="en-US"/>
        </w:rPr>
        <w:t xml:space="preserve">: </w:t>
      </w:r>
      <w:r w:rsidRPr="00FE4D2E">
        <w:rPr>
          <w:i/>
          <w:iCs/>
          <w:u w:val="single"/>
        </w:rPr>
        <w:t xml:space="preserve">Информация за Вашето участие, т. </w:t>
      </w:r>
      <w:r w:rsidR="003E2E81">
        <w:rPr>
          <w:i/>
          <w:iCs/>
          <w:u w:val="single"/>
        </w:rPr>
        <w:t>8</w:t>
      </w:r>
      <w:r w:rsidRPr="00FE4D2E">
        <w:rPr>
          <w:i/>
          <w:iCs/>
          <w:u w:val="single"/>
        </w:rPr>
        <w:t>. На коя дата стартира Вашето участие?</w:t>
      </w:r>
      <w:r w:rsidRPr="00FE4D2E">
        <w:rPr>
          <w:b/>
          <w:bCs/>
        </w:rPr>
        <w:t xml:space="preserve"> </w:t>
      </w:r>
      <w:r w:rsidR="006D7E60" w:rsidRPr="00F20B6F">
        <w:rPr>
          <w:bCs/>
        </w:rPr>
        <w:t>се</w:t>
      </w:r>
      <w:r w:rsidRPr="00FE4D2E">
        <w:rPr>
          <w:b/>
          <w:bCs/>
        </w:rPr>
        <w:t xml:space="preserve"> </w:t>
      </w:r>
      <w:r w:rsidRPr="00FE4D2E">
        <w:t>посоч</w:t>
      </w:r>
      <w:r w:rsidR="00C524B4">
        <w:t xml:space="preserve">ва </w:t>
      </w:r>
      <w:r w:rsidRPr="00FE4D2E">
        <w:t xml:space="preserve">първо число на месеца, следващ месеца, в който </w:t>
      </w:r>
      <w:r w:rsidR="00C524B4">
        <w:t xml:space="preserve">лицето </w:t>
      </w:r>
      <w:r w:rsidRPr="00FE4D2E">
        <w:t xml:space="preserve">е </w:t>
      </w:r>
      <w:r w:rsidR="005B30F3">
        <w:t>класирано</w:t>
      </w:r>
      <w:r w:rsidRPr="00FE4D2E">
        <w:t xml:space="preserve"> за </w:t>
      </w:r>
      <w:r w:rsidR="006D5A6E">
        <w:t xml:space="preserve">предоставяне на </w:t>
      </w:r>
      <w:r w:rsidR="006D5A6E" w:rsidRPr="00FE4D2E">
        <w:t>финанс</w:t>
      </w:r>
      <w:r w:rsidR="006D5A6E">
        <w:t xml:space="preserve">ов стимул </w:t>
      </w:r>
      <w:r w:rsidRPr="00FE4D2E">
        <w:t>по проекта.</w:t>
      </w:r>
    </w:p>
    <w:p w:rsidR="00FE4D2E" w:rsidRPr="00A10FB2" w:rsidRDefault="001E4082" w:rsidP="001E77C4">
      <w:pPr>
        <w:tabs>
          <w:tab w:val="left" w:pos="1134"/>
        </w:tabs>
        <w:spacing w:line="360" w:lineRule="auto"/>
        <w:ind w:firstLine="709"/>
        <w:jc w:val="both"/>
      </w:pPr>
      <w:r w:rsidRPr="00FE4D2E">
        <w:t xml:space="preserve">Раздел </w:t>
      </w:r>
      <w:r w:rsidR="00E1317D">
        <w:t>III</w:t>
      </w:r>
      <w:r w:rsidR="00FE4D2E" w:rsidRPr="00FE4D2E">
        <w:t xml:space="preserve"> </w:t>
      </w:r>
      <w:r w:rsidR="00E1317D" w:rsidRPr="00FE4D2E">
        <w:t>от Картата за участие</w:t>
      </w:r>
      <w:r w:rsidR="009C077B">
        <w:t>:</w:t>
      </w:r>
      <w:r w:rsidR="00E1317D" w:rsidRPr="00FE4D2E">
        <w:rPr>
          <w:i/>
          <w:iCs/>
          <w:u w:val="single"/>
        </w:rPr>
        <w:t xml:space="preserve"> </w:t>
      </w:r>
      <w:r w:rsidR="00FE4D2E" w:rsidRPr="00FE4D2E">
        <w:rPr>
          <w:i/>
          <w:iCs/>
          <w:u w:val="single"/>
        </w:rPr>
        <w:t>Информация при напускане на проекта</w:t>
      </w:r>
      <w:r w:rsidR="00FE4D2E" w:rsidRPr="00FE4D2E">
        <w:rPr>
          <w:i/>
          <w:iCs/>
        </w:rPr>
        <w:t xml:space="preserve"> </w:t>
      </w:r>
      <w:r w:rsidRPr="00F20B6F">
        <w:rPr>
          <w:b/>
          <w:bCs/>
          <w:iCs/>
        </w:rPr>
        <w:t>не</w:t>
      </w:r>
      <w:r w:rsidRPr="001E4082">
        <w:rPr>
          <w:bCs/>
          <w:iCs/>
        </w:rPr>
        <w:t xml:space="preserve"> се попълва</w:t>
      </w:r>
      <w:r>
        <w:rPr>
          <w:bCs/>
          <w:iCs/>
        </w:rPr>
        <w:t xml:space="preserve"> при </w:t>
      </w:r>
      <w:r w:rsidR="00E65F50">
        <w:rPr>
          <w:bCs/>
          <w:iCs/>
        </w:rPr>
        <w:t>предоставянето на договора</w:t>
      </w:r>
      <w:r w:rsidRPr="00F20B6F">
        <w:rPr>
          <w:bCs/>
          <w:iCs/>
        </w:rPr>
        <w:t>.</w:t>
      </w:r>
      <w:r w:rsidR="00FE4D2E" w:rsidRPr="00A10FB2">
        <w:rPr>
          <w:b/>
          <w:bCs/>
          <w:iCs/>
        </w:rPr>
        <w:t xml:space="preserve"> </w:t>
      </w:r>
      <w:r w:rsidR="00FE4D2E" w:rsidRPr="00A10FB2">
        <w:rPr>
          <w:bCs/>
          <w:iCs/>
        </w:rPr>
        <w:t>Тази информация се попълва след приключване на участие</w:t>
      </w:r>
      <w:r w:rsidR="00370420">
        <w:rPr>
          <w:bCs/>
          <w:iCs/>
        </w:rPr>
        <w:t>то на лицето</w:t>
      </w:r>
      <w:r w:rsidR="00FE4D2E" w:rsidRPr="00A10FB2">
        <w:rPr>
          <w:bCs/>
          <w:iCs/>
        </w:rPr>
        <w:t xml:space="preserve"> в проекта.</w:t>
      </w:r>
    </w:p>
    <w:p w:rsidR="00FE4D2E" w:rsidRDefault="00FE4D2E" w:rsidP="008241CA">
      <w:pPr>
        <w:numPr>
          <w:ilvl w:val="0"/>
          <w:numId w:val="12"/>
        </w:numPr>
        <w:tabs>
          <w:tab w:val="left" w:pos="993"/>
          <w:tab w:val="left" w:pos="1134"/>
        </w:tabs>
        <w:spacing w:before="160" w:after="160" w:line="360" w:lineRule="auto"/>
        <w:ind w:left="0" w:firstLine="709"/>
        <w:jc w:val="both"/>
      </w:pPr>
      <w:r w:rsidRPr="00FE4D2E">
        <w:t xml:space="preserve">При отказ от сключване на договор от страна на специализант, който е класиран за </w:t>
      </w:r>
      <w:r w:rsidRPr="00CA1A69">
        <w:rPr>
          <w:bCs/>
        </w:rPr>
        <w:t>участие</w:t>
      </w:r>
      <w:r w:rsidRPr="00FE4D2E">
        <w:t xml:space="preserve"> в проекта, същият следва да информира писмено Министерството на здравеопазването за това (</w:t>
      </w:r>
      <w:r w:rsidR="008241CA">
        <w:t xml:space="preserve">на </w:t>
      </w:r>
      <w:r w:rsidR="008241CA" w:rsidRPr="008241CA">
        <w:t>адрес</w:t>
      </w:r>
      <w:r w:rsidR="008241CA">
        <w:t>:</w:t>
      </w:r>
      <w:r w:rsidR="008241CA" w:rsidRPr="008241CA">
        <w:t xml:space="preserve"> гр. София, пл. „Света Неделя“ № 5</w:t>
      </w:r>
      <w:r w:rsidRPr="00FE4D2E">
        <w:t xml:space="preserve"> и</w:t>
      </w:r>
      <w:r w:rsidR="008241CA">
        <w:t>ли</w:t>
      </w:r>
      <w:r w:rsidRPr="00FE4D2E">
        <w:t xml:space="preserve"> на </w:t>
      </w:r>
      <w:r w:rsidR="00CB4D5D">
        <w:t>електронен адрес</w:t>
      </w:r>
      <w:r w:rsidR="00103F70">
        <w:rPr>
          <w:lang w:val="en-US"/>
        </w:rPr>
        <w:t>:</w:t>
      </w:r>
      <w:r w:rsidRPr="00FE4D2E">
        <w:t xml:space="preserve"> </w:t>
      </w:r>
      <w:hyperlink r:id="rId13" w:history="1">
        <w:r w:rsidR="00311905" w:rsidRPr="00472397">
          <w:rPr>
            <w:rStyle w:val="Hyperlink"/>
            <w:lang w:val="en-US"/>
          </w:rPr>
          <w:t>delovodstvo</w:t>
        </w:r>
        <w:r w:rsidR="00311905" w:rsidRPr="00472397">
          <w:rPr>
            <w:rStyle w:val="Hyperlink"/>
          </w:rPr>
          <w:t>@mh.government.bg</w:t>
        </w:r>
      </w:hyperlink>
      <w:r w:rsidRPr="00FE4D2E">
        <w:rPr>
          <w:u w:val="single"/>
        </w:rPr>
        <w:t>)</w:t>
      </w:r>
      <w:r w:rsidR="004B5277">
        <w:t>.</w:t>
      </w:r>
    </w:p>
    <w:p w:rsidR="004B5277" w:rsidRPr="00FE4D2E" w:rsidRDefault="004B5277" w:rsidP="00F20B6F">
      <w:pPr>
        <w:numPr>
          <w:ilvl w:val="0"/>
          <w:numId w:val="12"/>
        </w:numPr>
        <w:tabs>
          <w:tab w:val="left" w:pos="993"/>
          <w:tab w:val="left" w:pos="1134"/>
        </w:tabs>
        <w:spacing w:before="160" w:after="160" w:line="360" w:lineRule="auto"/>
        <w:ind w:left="0" w:firstLine="709"/>
        <w:jc w:val="both"/>
      </w:pPr>
      <w:r>
        <w:t xml:space="preserve">При отказ на </w:t>
      </w:r>
      <w:r w:rsidR="00854512">
        <w:t xml:space="preserve">класиран </w:t>
      </w:r>
      <w:r>
        <w:t>специализант се класира следващият</w:t>
      </w:r>
      <w:r w:rsidR="00AD5EB7">
        <w:t>,</w:t>
      </w:r>
      <w:r>
        <w:t xml:space="preserve"> отговарящ на изискванията за подбор кандидат.</w:t>
      </w:r>
    </w:p>
    <w:p w:rsidR="00FE4D2E" w:rsidRPr="00FE4D2E" w:rsidRDefault="00FE4D2E" w:rsidP="00F20B6F">
      <w:pPr>
        <w:numPr>
          <w:ilvl w:val="0"/>
          <w:numId w:val="12"/>
        </w:numPr>
        <w:tabs>
          <w:tab w:val="left" w:pos="993"/>
          <w:tab w:val="left" w:pos="1134"/>
        </w:tabs>
        <w:spacing w:before="160" w:after="60" w:line="360" w:lineRule="auto"/>
        <w:ind w:left="0" w:firstLine="709"/>
        <w:jc w:val="both"/>
      </w:pPr>
      <w:r w:rsidRPr="00FE4D2E">
        <w:t xml:space="preserve">С </w:t>
      </w:r>
      <w:r w:rsidR="005B1CB4">
        <w:t xml:space="preserve">класиран </w:t>
      </w:r>
      <w:r w:rsidRPr="00FE4D2E">
        <w:t xml:space="preserve">кандидат не се сключва договор за </w:t>
      </w:r>
      <w:r w:rsidR="00311905">
        <w:t xml:space="preserve">предоставяне на </w:t>
      </w:r>
      <w:r w:rsidR="00311905" w:rsidRPr="00FE4D2E">
        <w:t>финанс</w:t>
      </w:r>
      <w:r w:rsidR="00311905">
        <w:t xml:space="preserve">ов стимул </w:t>
      </w:r>
      <w:r w:rsidRPr="00FE4D2E">
        <w:t>по проекта:</w:t>
      </w:r>
    </w:p>
    <w:p w:rsidR="00FE4D2E" w:rsidRPr="00FE4D2E" w:rsidRDefault="00FE4D2E" w:rsidP="00F20B6F">
      <w:pPr>
        <w:numPr>
          <w:ilvl w:val="0"/>
          <w:numId w:val="13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</w:pPr>
      <w:r w:rsidRPr="00FE4D2E">
        <w:t>при отказ по т. 3;</w:t>
      </w:r>
    </w:p>
    <w:p w:rsidR="00FE4D2E" w:rsidRPr="00FE4D2E" w:rsidRDefault="00FE4D2E" w:rsidP="00F20B6F">
      <w:pPr>
        <w:numPr>
          <w:ilvl w:val="0"/>
          <w:numId w:val="13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</w:pPr>
      <w:r w:rsidRPr="00FE4D2E">
        <w:t xml:space="preserve">при непредставяне от страна на специализанта на </w:t>
      </w:r>
      <w:r w:rsidR="002250F6">
        <w:t xml:space="preserve">подписан </w:t>
      </w:r>
      <w:r w:rsidRPr="00FE4D2E">
        <w:t xml:space="preserve">договор и </w:t>
      </w:r>
      <w:r w:rsidR="002250F6">
        <w:t>придружаващите го документи</w:t>
      </w:r>
      <w:r w:rsidR="008A6566">
        <w:t xml:space="preserve"> в срок </w:t>
      </w:r>
      <w:r w:rsidR="00370420">
        <w:t xml:space="preserve">до 20 работни дни </w:t>
      </w:r>
      <w:r w:rsidR="008A6566">
        <w:t xml:space="preserve">от </w:t>
      </w:r>
      <w:r w:rsidR="00370420">
        <w:t xml:space="preserve">обявяване на </w:t>
      </w:r>
      <w:r w:rsidR="008A6566">
        <w:t>класирането</w:t>
      </w:r>
      <w:r w:rsidRPr="00FE4D2E">
        <w:t>;</w:t>
      </w:r>
    </w:p>
    <w:p w:rsidR="00B70196" w:rsidRDefault="00FE4D2E" w:rsidP="00F20B6F">
      <w:pPr>
        <w:numPr>
          <w:ilvl w:val="0"/>
          <w:numId w:val="13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</w:pPr>
      <w:r w:rsidRPr="00FE4D2E">
        <w:lastRenderedPageBreak/>
        <w:t xml:space="preserve">ако </w:t>
      </w:r>
      <w:r w:rsidR="002949BC">
        <w:t>бъде установен</w:t>
      </w:r>
      <w:r w:rsidR="00456BDA">
        <w:t>о</w:t>
      </w:r>
      <w:r w:rsidR="002949BC">
        <w:t xml:space="preserve">, че </w:t>
      </w:r>
      <w:r w:rsidRPr="00FE4D2E">
        <w:t xml:space="preserve">специализантът </w:t>
      </w:r>
      <w:r w:rsidR="00B32A06">
        <w:t xml:space="preserve">е </w:t>
      </w:r>
      <w:r w:rsidR="00586E0E">
        <w:t>самостоятелно заето</w:t>
      </w:r>
      <w:r w:rsidR="00B32A06">
        <w:t xml:space="preserve"> лице</w:t>
      </w:r>
      <w:r w:rsidR="00DF7DE2">
        <w:t xml:space="preserve"> по смисъла на проекта</w:t>
      </w:r>
      <w:r w:rsidR="00B70196">
        <w:t>;</w:t>
      </w:r>
    </w:p>
    <w:p w:rsidR="00FE4D2E" w:rsidRPr="00FE4D2E" w:rsidRDefault="00B70196" w:rsidP="00F20B6F">
      <w:pPr>
        <w:numPr>
          <w:ilvl w:val="0"/>
          <w:numId w:val="13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</w:pPr>
      <w:r>
        <w:t xml:space="preserve">ако бъде установено, че </w:t>
      </w:r>
      <w:r w:rsidR="005248D9">
        <w:t xml:space="preserve">специализантът е преустановил специализация, за която е получавал финансов </w:t>
      </w:r>
      <w:r w:rsidR="00370420">
        <w:t xml:space="preserve">стимул </w:t>
      </w:r>
      <w:r w:rsidR="005248D9">
        <w:t>по проекта</w:t>
      </w:r>
      <w:r w:rsidR="0039279B">
        <w:t xml:space="preserve"> (тук не се включват </w:t>
      </w:r>
      <w:r w:rsidR="00CE77E3" w:rsidRPr="00CE77E3">
        <w:t>лицата, които са прекратили обучението си в база за обучение в област с недостиг на специалисти, но след това са започнали отново обучение по същата специалност в друга база за обучение в област с недостиг на специалисти –</w:t>
      </w:r>
      <w:r w:rsidR="006A7DAA">
        <w:t xml:space="preserve"> </w:t>
      </w:r>
      <w:r w:rsidR="00CE77E3" w:rsidRPr="00CE77E3">
        <w:t>тези лица могат да кандидатстват отново по проекта</w:t>
      </w:r>
      <w:r w:rsidR="00D02487">
        <w:t>)</w:t>
      </w:r>
      <w:r w:rsidR="00FE4D2E" w:rsidRPr="00FE4D2E">
        <w:t>.</w:t>
      </w:r>
    </w:p>
    <w:p w:rsidR="00FE4D2E" w:rsidRDefault="00FE4D2E" w:rsidP="00F20B6F">
      <w:pPr>
        <w:numPr>
          <w:ilvl w:val="0"/>
          <w:numId w:val="12"/>
        </w:numPr>
        <w:tabs>
          <w:tab w:val="left" w:pos="993"/>
          <w:tab w:val="left" w:pos="1134"/>
        </w:tabs>
        <w:spacing w:before="160" w:after="60" w:line="360" w:lineRule="auto"/>
        <w:ind w:left="0" w:firstLine="709"/>
        <w:jc w:val="both"/>
      </w:pPr>
      <w:r w:rsidRPr="00FE4D2E">
        <w:t>След подписване на договор</w:t>
      </w:r>
      <w:r w:rsidR="00726071">
        <w:t>а</w:t>
      </w:r>
      <w:r w:rsidRPr="00FE4D2E">
        <w:t xml:space="preserve"> от страна на министъра на здравеопазването Министерството на здравеопазването </w:t>
      </w:r>
      <w:r w:rsidR="00370420">
        <w:t>предоставя</w:t>
      </w:r>
      <w:r w:rsidR="00370420" w:rsidRPr="00FE4D2E">
        <w:t xml:space="preserve"> </w:t>
      </w:r>
      <w:r w:rsidR="0062723E">
        <w:t>два</w:t>
      </w:r>
      <w:r w:rsidR="0062723E" w:rsidRPr="00FE4D2E">
        <w:t xml:space="preserve"> </w:t>
      </w:r>
      <w:r w:rsidRPr="00FE4D2E">
        <w:t>оригиналн</w:t>
      </w:r>
      <w:r w:rsidR="0062723E">
        <w:t>и</w:t>
      </w:r>
      <w:r w:rsidRPr="00FE4D2E">
        <w:t xml:space="preserve"> екземпляр</w:t>
      </w:r>
      <w:r w:rsidR="0062723E">
        <w:t>а</w:t>
      </w:r>
      <w:r w:rsidRPr="00FE4D2E">
        <w:t xml:space="preserve"> от дого</w:t>
      </w:r>
      <w:r w:rsidR="003D2749">
        <w:t>вора на</w:t>
      </w:r>
      <w:r w:rsidRPr="00FE4D2E">
        <w:t xml:space="preserve"> специализанта</w:t>
      </w:r>
      <w:r w:rsidR="00B64E13">
        <w:t xml:space="preserve"> на посочения в </w:t>
      </w:r>
      <w:r w:rsidR="00EE5727">
        <w:t xml:space="preserve">договора </w:t>
      </w:r>
      <w:r w:rsidR="00B64E13">
        <w:t>адрес за кореспонденция</w:t>
      </w:r>
      <w:r w:rsidRPr="00FE4D2E">
        <w:t>.</w:t>
      </w:r>
      <w:r w:rsidR="00CB0BD3">
        <w:t xml:space="preserve"> </w:t>
      </w:r>
      <w:r w:rsidR="00CB0BD3" w:rsidRPr="001C3A87">
        <w:rPr>
          <w:rFonts w:eastAsia="Times New Roman"/>
        </w:rPr>
        <w:t xml:space="preserve">В 2-седмичен срок </w:t>
      </w:r>
      <w:r w:rsidR="00CB0BD3">
        <w:rPr>
          <w:rFonts w:eastAsia="Times New Roman"/>
        </w:rPr>
        <w:t xml:space="preserve">специализантът </w:t>
      </w:r>
      <w:r w:rsidR="00CB0BD3" w:rsidRPr="001C3A87">
        <w:rPr>
          <w:rFonts w:eastAsia="Times New Roman"/>
        </w:rPr>
        <w:t xml:space="preserve">предоставя един екземпляр от договора на </w:t>
      </w:r>
      <w:r w:rsidR="00553F4A">
        <w:rPr>
          <w:rFonts w:eastAsia="Times New Roman"/>
        </w:rPr>
        <w:t>своя работодател</w:t>
      </w:r>
      <w:r w:rsidR="00CB0BD3" w:rsidRPr="001C3A87">
        <w:rPr>
          <w:rFonts w:eastAsia="Times New Roman"/>
        </w:rPr>
        <w:t xml:space="preserve"> – стран</w:t>
      </w:r>
      <w:r w:rsidR="00553F4A">
        <w:rPr>
          <w:rFonts w:eastAsia="Times New Roman"/>
        </w:rPr>
        <w:t>а</w:t>
      </w:r>
      <w:r w:rsidR="00CB0BD3" w:rsidRPr="001C3A87">
        <w:rPr>
          <w:rFonts w:eastAsia="Times New Roman"/>
        </w:rPr>
        <w:t xml:space="preserve"> по договора.</w:t>
      </w:r>
    </w:p>
    <w:sectPr w:rsidR="00FE4D2E" w:rsidSect="00A71F1B">
      <w:headerReference w:type="default" r:id="rId14"/>
      <w:footerReference w:type="default" r:id="rId15"/>
      <w:pgSz w:w="11906" w:h="16838"/>
      <w:pgMar w:top="1134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894" w:rsidRDefault="00AA3894">
      <w:r>
        <w:separator/>
      </w:r>
    </w:p>
  </w:endnote>
  <w:endnote w:type="continuationSeparator" w:id="0">
    <w:p w:rsidR="00AA3894" w:rsidRDefault="00AA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6C3" w:rsidRDefault="00F136C3" w:rsidP="004A2C36">
    <w:pPr>
      <w:pBdr>
        <w:bottom w:val="single" w:sz="6" w:space="1" w:color="auto"/>
      </w:pBdr>
      <w:autoSpaceDE w:val="0"/>
      <w:autoSpaceDN w:val="0"/>
      <w:adjustRightInd w:val="0"/>
      <w:jc w:val="center"/>
    </w:pPr>
  </w:p>
  <w:p w:rsidR="004A2C36" w:rsidRPr="004A2C36" w:rsidRDefault="00780944" w:rsidP="00F136C3">
    <w:pPr>
      <w:autoSpaceDE w:val="0"/>
      <w:autoSpaceDN w:val="0"/>
      <w:adjustRightInd w:val="0"/>
      <w:jc w:val="center"/>
    </w:pPr>
    <w:r w:rsidRPr="00A45E97">
      <w:rPr>
        <w:lang w:eastAsia="fr-FR"/>
      </w:rPr>
      <w:t>BG05SFPR002-1.014-0001</w:t>
    </w:r>
    <w:r w:rsidRPr="00A45E97">
      <w:rPr>
        <w:rFonts w:ascii="Roboto" w:hAnsi="Roboto"/>
        <w:color w:val="333333"/>
        <w:sz w:val="23"/>
        <w:szCs w:val="23"/>
        <w:shd w:val="clear" w:color="auto" w:fill="FFFFFF"/>
      </w:rPr>
      <w:t xml:space="preserve"> </w:t>
    </w:r>
    <w:r>
      <w:rPr>
        <w:rFonts w:ascii="Roboto" w:hAnsi="Roboto"/>
        <w:color w:val="333333"/>
        <w:sz w:val="23"/>
        <w:szCs w:val="23"/>
        <w:shd w:val="clear" w:color="auto" w:fill="FFFFFF"/>
      </w:rPr>
      <w:t>„</w:t>
    </w:r>
    <w:r w:rsidRPr="00A45E97">
      <w:rPr>
        <w:lang w:eastAsia="fr-FR"/>
      </w:rPr>
      <w:t>Насърчаване на специализацията по специалности и в области с недостиг на специалисти</w:t>
    </w:r>
    <w:r>
      <w:rPr>
        <w:lang w:eastAsia="fr-FR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894" w:rsidRDefault="00AA3894">
      <w:r>
        <w:separator/>
      </w:r>
    </w:p>
  </w:footnote>
  <w:footnote w:type="continuationSeparator" w:id="0">
    <w:p w:rsidR="00AA3894" w:rsidRDefault="00AA3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DA9" w:rsidRDefault="00E7691D" w:rsidP="006D0C41">
    <w:pPr>
      <w:pStyle w:val="Header"/>
      <w:jc w:val="center"/>
      <w:rPr>
        <w:noProof/>
        <w:lang w:eastAsia="bg-BG"/>
      </w:rPr>
    </w:pPr>
    <w:r w:rsidRPr="00227EE0">
      <w:rPr>
        <w:noProof/>
        <w:lang w:eastAsia="bg-BG"/>
      </w:rPr>
      <w:drawing>
        <wp:inline distT="0" distB="0" distL="0" distR="0" wp14:anchorId="2A5DA346" wp14:editId="654D8952">
          <wp:extent cx="2002790" cy="4191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7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1DA9" w:rsidRDefault="005B1DA9" w:rsidP="006D0C41">
    <w:pPr>
      <w:pStyle w:val="Header"/>
      <w:jc w:val="center"/>
      <w:rPr>
        <w:noProof/>
        <w:lang w:eastAsia="bg-BG"/>
      </w:rPr>
    </w:pPr>
  </w:p>
  <w:p w:rsidR="006D0C41" w:rsidRPr="006D0C41" w:rsidRDefault="006D0C41" w:rsidP="006D0C41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6D0C41">
      <w:rPr>
        <w:rFonts w:ascii="Times New Roman" w:hAnsi="Times New Roman" w:cs="Times New Roman"/>
        <w:b/>
        <w:noProof/>
        <w:sz w:val="24"/>
        <w:szCs w:val="24"/>
      </w:rPr>
      <w:t>МИНИСТЕРСТВО НА ЗДРАВЕОПАЗВАНЕТО</w:t>
    </w:r>
  </w:p>
  <w:p w:rsidR="006D0C41" w:rsidRPr="006D0C41" w:rsidRDefault="006D0C41" w:rsidP="006D0C41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en-US"/>
      </w:rPr>
    </w:pPr>
  </w:p>
  <w:p w:rsidR="001A43E1" w:rsidRPr="006D0C41" w:rsidRDefault="001A43E1" w:rsidP="006D0C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954F8"/>
    <w:multiLevelType w:val="multilevel"/>
    <w:tmpl w:val="B6324BD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14E2549D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6A19C3"/>
    <w:multiLevelType w:val="hybridMultilevel"/>
    <w:tmpl w:val="2660A540"/>
    <w:lvl w:ilvl="0" w:tplc="60FC372E">
      <w:start w:val="4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D183F1E"/>
    <w:multiLevelType w:val="hybridMultilevel"/>
    <w:tmpl w:val="7C3C73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B4F83"/>
    <w:multiLevelType w:val="hybridMultilevel"/>
    <w:tmpl w:val="4E9C21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0F2F07"/>
    <w:multiLevelType w:val="hybridMultilevel"/>
    <w:tmpl w:val="935A4AF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20694A"/>
    <w:multiLevelType w:val="hybridMultilevel"/>
    <w:tmpl w:val="7FFC5826"/>
    <w:lvl w:ilvl="0" w:tplc="99B6646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D9C5B42"/>
    <w:multiLevelType w:val="hybridMultilevel"/>
    <w:tmpl w:val="EC9E2C6E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721DEA"/>
    <w:multiLevelType w:val="hybridMultilevel"/>
    <w:tmpl w:val="6F34A190"/>
    <w:lvl w:ilvl="0" w:tplc="ACE8BF7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3D33BE8"/>
    <w:multiLevelType w:val="hybridMultilevel"/>
    <w:tmpl w:val="FA5C59C0"/>
    <w:lvl w:ilvl="0" w:tplc="A2EA92C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62F3148"/>
    <w:multiLevelType w:val="singleLevel"/>
    <w:tmpl w:val="ED80E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CC90AC1"/>
    <w:multiLevelType w:val="hybridMultilevel"/>
    <w:tmpl w:val="CC94E804"/>
    <w:lvl w:ilvl="0" w:tplc="AE4E61D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EEA1F95"/>
    <w:multiLevelType w:val="hybridMultilevel"/>
    <w:tmpl w:val="04E2BF26"/>
    <w:lvl w:ilvl="0" w:tplc="8D5208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80C14ED"/>
    <w:multiLevelType w:val="hybridMultilevel"/>
    <w:tmpl w:val="8EEEE4BC"/>
    <w:lvl w:ilvl="0" w:tplc="C7A0F8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591E145B"/>
    <w:multiLevelType w:val="hybridMultilevel"/>
    <w:tmpl w:val="46D6F7AA"/>
    <w:lvl w:ilvl="0" w:tplc="0409000F">
      <w:start w:val="1"/>
      <w:numFmt w:val="decimal"/>
      <w:lvlText w:val="%1."/>
      <w:lvlJc w:val="left"/>
      <w:pPr>
        <w:ind w:left="390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A4ED7"/>
    <w:multiLevelType w:val="hybridMultilevel"/>
    <w:tmpl w:val="BDC60F18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3"/>
  </w:num>
  <w:num w:numId="5">
    <w:abstractNumId w:val="10"/>
  </w:num>
  <w:num w:numId="6">
    <w:abstractNumId w:val="12"/>
  </w:num>
  <w:num w:numId="7">
    <w:abstractNumId w:val="6"/>
  </w:num>
  <w:num w:numId="8">
    <w:abstractNumId w:val="8"/>
  </w:num>
  <w:num w:numId="9">
    <w:abstractNumId w:val="11"/>
  </w:num>
  <w:num w:numId="10">
    <w:abstractNumId w:val="1"/>
  </w:num>
  <w:num w:numId="11">
    <w:abstractNumId w:val="14"/>
  </w:num>
  <w:num w:numId="12">
    <w:abstractNumId w:val="0"/>
  </w:num>
  <w:num w:numId="13">
    <w:abstractNumId w:val="9"/>
  </w:num>
  <w:num w:numId="14">
    <w:abstractNumId w:val="15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AA"/>
    <w:rsid w:val="00000DC5"/>
    <w:rsid w:val="0000381E"/>
    <w:rsid w:val="00005C0C"/>
    <w:rsid w:val="00006694"/>
    <w:rsid w:val="00007D8F"/>
    <w:rsid w:val="0001087F"/>
    <w:rsid w:val="000114EC"/>
    <w:rsid w:val="00016D3A"/>
    <w:rsid w:val="00021131"/>
    <w:rsid w:val="00024B2D"/>
    <w:rsid w:val="0002542E"/>
    <w:rsid w:val="0002763E"/>
    <w:rsid w:val="00030CD5"/>
    <w:rsid w:val="00030F72"/>
    <w:rsid w:val="00042EAE"/>
    <w:rsid w:val="00044E6B"/>
    <w:rsid w:val="000465A7"/>
    <w:rsid w:val="000508F5"/>
    <w:rsid w:val="00051A81"/>
    <w:rsid w:val="00054829"/>
    <w:rsid w:val="00057208"/>
    <w:rsid w:val="0005788A"/>
    <w:rsid w:val="000655ED"/>
    <w:rsid w:val="00070023"/>
    <w:rsid w:val="00070FB9"/>
    <w:rsid w:val="00072794"/>
    <w:rsid w:val="00072E96"/>
    <w:rsid w:val="00074D06"/>
    <w:rsid w:val="0008398F"/>
    <w:rsid w:val="00084091"/>
    <w:rsid w:val="000840F3"/>
    <w:rsid w:val="000849BF"/>
    <w:rsid w:val="000868BB"/>
    <w:rsid w:val="000875D8"/>
    <w:rsid w:val="00090E1C"/>
    <w:rsid w:val="00092968"/>
    <w:rsid w:val="00092B93"/>
    <w:rsid w:val="00093A8C"/>
    <w:rsid w:val="00093C36"/>
    <w:rsid w:val="0009420B"/>
    <w:rsid w:val="00094E40"/>
    <w:rsid w:val="000A03A1"/>
    <w:rsid w:val="000A0FE9"/>
    <w:rsid w:val="000A3B7C"/>
    <w:rsid w:val="000A6874"/>
    <w:rsid w:val="000A7D4E"/>
    <w:rsid w:val="000B1B16"/>
    <w:rsid w:val="000B2173"/>
    <w:rsid w:val="000B2521"/>
    <w:rsid w:val="000B3EB9"/>
    <w:rsid w:val="000B7D0F"/>
    <w:rsid w:val="000C1F2E"/>
    <w:rsid w:val="000C2553"/>
    <w:rsid w:val="000C3483"/>
    <w:rsid w:val="000C52CC"/>
    <w:rsid w:val="000D2CC7"/>
    <w:rsid w:val="000D494A"/>
    <w:rsid w:val="000E064E"/>
    <w:rsid w:val="000E0E8C"/>
    <w:rsid w:val="000E18D1"/>
    <w:rsid w:val="000E1901"/>
    <w:rsid w:val="000E1CFC"/>
    <w:rsid w:val="000E3BAD"/>
    <w:rsid w:val="000E44B8"/>
    <w:rsid w:val="000E4E14"/>
    <w:rsid w:val="000E52D6"/>
    <w:rsid w:val="000E7232"/>
    <w:rsid w:val="000F02DD"/>
    <w:rsid w:val="000F13AE"/>
    <w:rsid w:val="000F5C6F"/>
    <w:rsid w:val="000F6022"/>
    <w:rsid w:val="000F7FEC"/>
    <w:rsid w:val="001006CB"/>
    <w:rsid w:val="00103F70"/>
    <w:rsid w:val="0010556B"/>
    <w:rsid w:val="00111884"/>
    <w:rsid w:val="001121DE"/>
    <w:rsid w:val="001148A8"/>
    <w:rsid w:val="00116493"/>
    <w:rsid w:val="00126186"/>
    <w:rsid w:val="00126E93"/>
    <w:rsid w:val="001274FB"/>
    <w:rsid w:val="0012792A"/>
    <w:rsid w:val="001301F3"/>
    <w:rsid w:val="001322FD"/>
    <w:rsid w:val="00133AA4"/>
    <w:rsid w:val="0013574D"/>
    <w:rsid w:val="00142A61"/>
    <w:rsid w:val="00142BFE"/>
    <w:rsid w:val="00144878"/>
    <w:rsid w:val="001461E1"/>
    <w:rsid w:val="00154B6E"/>
    <w:rsid w:val="00156957"/>
    <w:rsid w:val="00160B12"/>
    <w:rsid w:val="0017085E"/>
    <w:rsid w:val="00170C07"/>
    <w:rsid w:val="00171937"/>
    <w:rsid w:val="00176D2E"/>
    <w:rsid w:val="0017766D"/>
    <w:rsid w:val="001803C2"/>
    <w:rsid w:val="0018124B"/>
    <w:rsid w:val="00182334"/>
    <w:rsid w:val="001854B7"/>
    <w:rsid w:val="0018650E"/>
    <w:rsid w:val="00186E9A"/>
    <w:rsid w:val="00196543"/>
    <w:rsid w:val="001970ED"/>
    <w:rsid w:val="001975D5"/>
    <w:rsid w:val="001A12C5"/>
    <w:rsid w:val="001A43E1"/>
    <w:rsid w:val="001A4EB3"/>
    <w:rsid w:val="001A58E4"/>
    <w:rsid w:val="001A6714"/>
    <w:rsid w:val="001B2306"/>
    <w:rsid w:val="001B312E"/>
    <w:rsid w:val="001B3706"/>
    <w:rsid w:val="001B4665"/>
    <w:rsid w:val="001B4EF2"/>
    <w:rsid w:val="001B50B1"/>
    <w:rsid w:val="001B7132"/>
    <w:rsid w:val="001B76CC"/>
    <w:rsid w:val="001C0731"/>
    <w:rsid w:val="001C1A13"/>
    <w:rsid w:val="001C265A"/>
    <w:rsid w:val="001C2A61"/>
    <w:rsid w:val="001C4B54"/>
    <w:rsid w:val="001C5B22"/>
    <w:rsid w:val="001D32D0"/>
    <w:rsid w:val="001D4297"/>
    <w:rsid w:val="001D4F2A"/>
    <w:rsid w:val="001E4082"/>
    <w:rsid w:val="001E6155"/>
    <w:rsid w:val="001E6220"/>
    <w:rsid w:val="001E7673"/>
    <w:rsid w:val="001E77C4"/>
    <w:rsid w:val="001E79D1"/>
    <w:rsid w:val="001E7D9B"/>
    <w:rsid w:val="001F0F8E"/>
    <w:rsid w:val="001F3684"/>
    <w:rsid w:val="001F4765"/>
    <w:rsid w:val="00200189"/>
    <w:rsid w:val="002028F1"/>
    <w:rsid w:val="00202F83"/>
    <w:rsid w:val="002034C9"/>
    <w:rsid w:val="00203771"/>
    <w:rsid w:val="00203EA6"/>
    <w:rsid w:val="002046F7"/>
    <w:rsid w:val="00206C05"/>
    <w:rsid w:val="00210D7E"/>
    <w:rsid w:val="00211E2D"/>
    <w:rsid w:val="002121CE"/>
    <w:rsid w:val="002250F6"/>
    <w:rsid w:val="00230813"/>
    <w:rsid w:val="0023145A"/>
    <w:rsid w:val="00233E17"/>
    <w:rsid w:val="00235427"/>
    <w:rsid w:val="00236D72"/>
    <w:rsid w:val="00237BC1"/>
    <w:rsid w:val="00240A2A"/>
    <w:rsid w:val="0024152B"/>
    <w:rsid w:val="00244A08"/>
    <w:rsid w:val="00244EC2"/>
    <w:rsid w:val="0024503E"/>
    <w:rsid w:val="00246D04"/>
    <w:rsid w:val="0024784B"/>
    <w:rsid w:val="0025584D"/>
    <w:rsid w:val="002558FD"/>
    <w:rsid w:val="00256DBC"/>
    <w:rsid w:val="00260755"/>
    <w:rsid w:val="002616B4"/>
    <w:rsid w:val="00262DFF"/>
    <w:rsid w:val="00262F1F"/>
    <w:rsid w:val="00263706"/>
    <w:rsid w:val="00263C59"/>
    <w:rsid w:val="00264561"/>
    <w:rsid w:val="00270E9B"/>
    <w:rsid w:val="00271790"/>
    <w:rsid w:val="00272E21"/>
    <w:rsid w:val="00274747"/>
    <w:rsid w:val="00277E00"/>
    <w:rsid w:val="002822BF"/>
    <w:rsid w:val="00284196"/>
    <w:rsid w:val="002843F8"/>
    <w:rsid w:val="00287713"/>
    <w:rsid w:val="00290D6F"/>
    <w:rsid w:val="0029316B"/>
    <w:rsid w:val="002936CC"/>
    <w:rsid w:val="002949BC"/>
    <w:rsid w:val="00295814"/>
    <w:rsid w:val="00297712"/>
    <w:rsid w:val="002A1D05"/>
    <w:rsid w:val="002A34AF"/>
    <w:rsid w:val="002B01CD"/>
    <w:rsid w:val="002B249C"/>
    <w:rsid w:val="002B45AB"/>
    <w:rsid w:val="002B644D"/>
    <w:rsid w:val="002B6CD1"/>
    <w:rsid w:val="002B7958"/>
    <w:rsid w:val="002C1937"/>
    <w:rsid w:val="002C3691"/>
    <w:rsid w:val="002C6F54"/>
    <w:rsid w:val="002D0726"/>
    <w:rsid w:val="002D2E06"/>
    <w:rsid w:val="002D47CA"/>
    <w:rsid w:val="002D6C46"/>
    <w:rsid w:val="002E272D"/>
    <w:rsid w:val="002E4CD5"/>
    <w:rsid w:val="002E6560"/>
    <w:rsid w:val="002E6A3F"/>
    <w:rsid w:val="002F075A"/>
    <w:rsid w:val="002F39B8"/>
    <w:rsid w:val="002F3AAD"/>
    <w:rsid w:val="002F4A68"/>
    <w:rsid w:val="002F5066"/>
    <w:rsid w:val="002F650E"/>
    <w:rsid w:val="002F7BE9"/>
    <w:rsid w:val="0030220D"/>
    <w:rsid w:val="00303DC6"/>
    <w:rsid w:val="00307400"/>
    <w:rsid w:val="00311905"/>
    <w:rsid w:val="00311AE1"/>
    <w:rsid w:val="00311BAB"/>
    <w:rsid w:val="00314998"/>
    <w:rsid w:val="00317C6C"/>
    <w:rsid w:val="003242A8"/>
    <w:rsid w:val="00325104"/>
    <w:rsid w:val="0032535B"/>
    <w:rsid w:val="003259FF"/>
    <w:rsid w:val="003336E5"/>
    <w:rsid w:val="00333A3A"/>
    <w:rsid w:val="00334C0A"/>
    <w:rsid w:val="00336B17"/>
    <w:rsid w:val="00340DC6"/>
    <w:rsid w:val="00350BEF"/>
    <w:rsid w:val="0035211D"/>
    <w:rsid w:val="00353E7E"/>
    <w:rsid w:val="00356ECC"/>
    <w:rsid w:val="00364D2E"/>
    <w:rsid w:val="00365C92"/>
    <w:rsid w:val="00370420"/>
    <w:rsid w:val="00370C66"/>
    <w:rsid w:val="0037340E"/>
    <w:rsid w:val="0037377D"/>
    <w:rsid w:val="00373D50"/>
    <w:rsid w:val="00381BE2"/>
    <w:rsid w:val="003826F1"/>
    <w:rsid w:val="00382B00"/>
    <w:rsid w:val="00390977"/>
    <w:rsid w:val="00391347"/>
    <w:rsid w:val="0039279B"/>
    <w:rsid w:val="003932FE"/>
    <w:rsid w:val="0039340F"/>
    <w:rsid w:val="003941A4"/>
    <w:rsid w:val="003A0594"/>
    <w:rsid w:val="003A12AC"/>
    <w:rsid w:val="003A45CD"/>
    <w:rsid w:val="003B09D6"/>
    <w:rsid w:val="003B2C24"/>
    <w:rsid w:val="003B3119"/>
    <w:rsid w:val="003B3AC1"/>
    <w:rsid w:val="003B4B2A"/>
    <w:rsid w:val="003C3BFE"/>
    <w:rsid w:val="003C4419"/>
    <w:rsid w:val="003C4713"/>
    <w:rsid w:val="003C6ADE"/>
    <w:rsid w:val="003C6FE5"/>
    <w:rsid w:val="003C7ECE"/>
    <w:rsid w:val="003D1342"/>
    <w:rsid w:val="003D1508"/>
    <w:rsid w:val="003D2072"/>
    <w:rsid w:val="003D2749"/>
    <w:rsid w:val="003D3CB4"/>
    <w:rsid w:val="003D7744"/>
    <w:rsid w:val="003E0207"/>
    <w:rsid w:val="003E0AC2"/>
    <w:rsid w:val="003E0C4B"/>
    <w:rsid w:val="003E0FE7"/>
    <w:rsid w:val="003E0FEB"/>
    <w:rsid w:val="003E103A"/>
    <w:rsid w:val="003E13A8"/>
    <w:rsid w:val="003E1934"/>
    <w:rsid w:val="003E2C08"/>
    <w:rsid w:val="003E2E81"/>
    <w:rsid w:val="003E3C99"/>
    <w:rsid w:val="003E3F0C"/>
    <w:rsid w:val="003E56F8"/>
    <w:rsid w:val="003E6D20"/>
    <w:rsid w:val="003F1062"/>
    <w:rsid w:val="003F1BBE"/>
    <w:rsid w:val="003F2010"/>
    <w:rsid w:val="003F2461"/>
    <w:rsid w:val="003F435C"/>
    <w:rsid w:val="00400964"/>
    <w:rsid w:val="004037A3"/>
    <w:rsid w:val="00403BEA"/>
    <w:rsid w:val="004044E1"/>
    <w:rsid w:val="00405CB2"/>
    <w:rsid w:val="004064D9"/>
    <w:rsid w:val="00407096"/>
    <w:rsid w:val="004104B9"/>
    <w:rsid w:val="00411394"/>
    <w:rsid w:val="004125F4"/>
    <w:rsid w:val="00415D47"/>
    <w:rsid w:val="0041686A"/>
    <w:rsid w:val="00416AEF"/>
    <w:rsid w:val="004209AA"/>
    <w:rsid w:val="00421CE4"/>
    <w:rsid w:val="004229AB"/>
    <w:rsid w:val="00423AF5"/>
    <w:rsid w:val="0042413D"/>
    <w:rsid w:val="00426A95"/>
    <w:rsid w:val="00427672"/>
    <w:rsid w:val="00432271"/>
    <w:rsid w:val="00434D2A"/>
    <w:rsid w:val="00435768"/>
    <w:rsid w:val="00435D41"/>
    <w:rsid w:val="004376B3"/>
    <w:rsid w:val="00442308"/>
    <w:rsid w:val="0044309F"/>
    <w:rsid w:val="00443E17"/>
    <w:rsid w:val="00443E4F"/>
    <w:rsid w:val="00444721"/>
    <w:rsid w:val="004506F9"/>
    <w:rsid w:val="004538C8"/>
    <w:rsid w:val="00454594"/>
    <w:rsid w:val="00454604"/>
    <w:rsid w:val="00456BDA"/>
    <w:rsid w:val="00456CB9"/>
    <w:rsid w:val="00456D84"/>
    <w:rsid w:val="0045753A"/>
    <w:rsid w:val="00464248"/>
    <w:rsid w:val="00464BF7"/>
    <w:rsid w:val="00472CDF"/>
    <w:rsid w:val="00480068"/>
    <w:rsid w:val="004825E5"/>
    <w:rsid w:val="004869A8"/>
    <w:rsid w:val="00486EE0"/>
    <w:rsid w:val="004948EF"/>
    <w:rsid w:val="0049562A"/>
    <w:rsid w:val="004964C0"/>
    <w:rsid w:val="00496560"/>
    <w:rsid w:val="00496F3F"/>
    <w:rsid w:val="004A0CFE"/>
    <w:rsid w:val="004A1AC0"/>
    <w:rsid w:val="004A2C36"/>
    <w:rsid w:val="004A7ED8"/>
    <w:rsid w:val="004B0B58"/>
    <w:rsid w:val="004B0B5D"/>
    <w:rsid w:val="004B1AD8"/>
    <w:rsid w:val="004B5069"/>
    <w:rsid w:val="004B50DB"/>
    <w:rsid w:val="004B5277"/>
    <w:rsid w:val="004B5418"/>
    <w:rsid w:val="004B7C32"/>
    <w:rsid w:val="004C04E5"/>
    <w:rsid w:val="004C1ABB"/>
    <w:rsid w:val="004C3454"/>
    <w:rsid w:val="004C64AE"/>
    <w:rsid w:val="004C7F27"/>
    <w:rsid w:val="004D095D"/>
    <w:rsid w:val="004D1D49"/>
    <w:rsid w:val="004D282F"/>
    <w:rsid w:val="004D28B1"/>
    <w:rsid w:val="004D2A7B"/>
    <w:rsid w:val="004E0F4F"/>
    <w:rsid w:val="004E1159"/>
    <w:rsid w:val="004E38A9"/>
    <w:rsid w:val="004E3DE4"/>
    <w:rsid w:val="004E3FAD"/>
    <w:rsid w:val="004E5548"/>
    <w:rsid w:val="004E7D65"/>
    <w:rsid w:val="004F08F0"/>
    <w:rsid w:val="004F2F73"/>
    <w:rsid w:val="00500746"/>
    <w:rsid w:val="00502582"/>
    <w:rsid w:val="005042F1"/>
    <w:rsid w:val="00504B0F"/>
    <w:rsid w:val="00505952"/>
    <w:rsid w:val="00507344"/>
    <w:rsid w:val="0051026A"/>
    <w:rsid w:val="00511DD3"/>
    <w:rsid w:val="00512EF1"/>
    <w:rsid w:val="005212F0"/>
    <w:rsid w:val="005215A0"/>
    <w:rsid w:val="005248D9"/>
    <w:rsid w:val="00527FCA"/>
    <w:rsid w:val="00530034"/>
    <w:rsid w:val="00531047"/>
    <w:rsid w:val="00533B57"/>
    <w:rsid w:val="00542E57"/>
    <w:rsid w:val="00542F2B"/>
    <w:rsid w:val="00543238"/>
    <w:rsid w:val="00545F71"/>
    <w:rsid w:val="005500D5"/>
    <w:rsid w:val="00550CA3"/>
    <w:rsid w:val="00553F4A"/>
    <w:rsid w:val="005541B8"/>
    <w:rsid w:val="00554A36"/>
    <w:rsid w:val="00554DB0"/>
    <w:rsid w:val="0056046B"/>
    <w:rsid w:val="00560CB4"/>
    <w:rsid w:val="005619A0"/>
    <w:rsid w:val="00561D87"/>
    <w:rsid w:val="00562148"/>
    <w:rsid w:val="005640B0"/>
    <w:rsid w:val="00566E5C"/>
    <w:rsid w:val="00570507"/>
    <w:rsid w:val="00571D25"/>
    <w:rsid w:val="00572507"/>
    <w:rsid w:val="00572E94"/>
    <w:rsid w:val="00574DBA"/>
    <w:rsid w:val="0057575F"/>
    <w:rsid w:val="00575C20"/>
    <w:rsid w:val="005773A9"/>
    <w:rsid w:val="00582CB1"/>
    <w:rsid w:val="0058429C"/>
    <w:rsid w:val="00585902"/>
    <w:rsid w:val="00585B0D"/>
    <w:rsid w:val="00586E0E"/>
    <w:rsid w:val="00592628"/>
    <w:rsid w:val="0059323B"/>
    <w:rsid w:val="0059420C"/>
    <w:rsid w:val="00594321"/>
    <w:rsid w:val="005957F3"/>
    <w:rsid w:val="00596FF5"/>
    <w:rsid w:val="005A7CC2"/>
    <w:rsid w:val="005B04CE"/>
    <w:rsid w:val="005B1C30"/>
    <w:rsid w:val="005B1CB4"/>
    <w:rsid w:val="005B1DA9"/>
    <w:rsid w:val="005B30F3"/>
    <w:rsid w:val="005B3285"/>
    <w:rsid w:val="005B70BE"/>
    <w:rsid w:val="005C1172"/>
    <w:rsid w:val="005C4237"/>
    <w:rsid w:val="005D228C"/>
    <w:rsid w:val="005D26B2"/>
    <w:rsid w:val="005D58EF"/>
    <w:rsid w:val="005E609D"/>
    <w:rsid w:val="005E754C"/>
    <w:rsid w:val="005F2ABE"/>
    <w:rsid w:val="005F2D73"/>
    <w:rsid w:val="005F2DEF"/>
    <w:rsid w:val="005F64F3"/>
    <w:rsid w:val="0060025C"/>
    <w:rsid w:val="00600568"/>
    <w:rsid w:val="0060402A"/>
    <w:rsid w:val="006040AE"/>
    <w:rsid w:val="0060520A"/>
    <w:rsid w:val="006056E2"/>
    <w:rsid w:val="006058D8"/>
    <w:rsid w:val="00606F51"/>
    <w:rsid w:val="00612FB7"/>
    <w:rsid w:val="00613487"/>
    <w:rsid w:val="00616D5E"/>
    <w:rsid w:val="00617DBE"/>
    <w:rsid w:val="006239CB"/>
    <w:rsid w:val="00626AD8"/>
    <w:rsid w:val="0062723E"/>
    <w:rsid w:val="00627E5F"/>
    <w:rsid w:val="00630AD2"/>
    <w:rsid w:val="00630AFE"/>
    <w:rsid w:val="00631977"/>
    <w:rsid w:val="006321A2"/>
    <w:rsid w:val="00633550"/>
    <w:rsid w:val="006358E3"/>
    <w:rsid w:val="00637604"/>
    <w:rsid w:val="00637D2A"/>
    <w:rsid w:val="00640C7B"/>
    <w:rsid w:val="006410B6"/>
    <w:rsid w:val="00643C58"/>
    <w:rsid w:val="00643E2B"/>
    <w:rsid w:val="0064573E"/>
    <w:rsid w:val="00651681"/>
    <w:rsid w:val="006518D7"/>
    <w:rsid w:val="006544E3"/>
    <w:rsid w:val="00657B4D"/>
    <w:rsid w:val="00660284"/>
    <w:rsid w:val="00663FD2"/>
    <w:rsid w:val="0066520D"/>
    <w:rsid w:val="00671094"/>
    <w:rsid w:val="006720C1"/>
    <w:rsid w:val="00673579"/>
    <w:rsid w:val="0067491A"/>
    <w:rsid w:val="00677238"/>
    <w:rsid w:val="00682021"/>
    <w:rsid w:val="00682A1A"/>
    <w:rsid w:val="00682E29"/>
    <w:rsid w:val="0069493A"/>
    <w:rsid w:val="0069517C"/>
    <w:rsid w:val="006958E2"/>
    <w:rsid w:val="006A345D"/>
    <w:rsid w:val="006A3983"/>
    <w:rsid w:val="006A6B5E"/>
    <w:rsid w:val="006A6D55"/>
    <w:rsid w:val="006A7DAA"/>
    <w:rsid w:val="006B002F"/>
    <w:rsid w:val="006B0DA8"/>
    <w:rsid w:val="006B11DB"/>
    <w:rsid w:val="006B26AF"/>
    <w:rsid w:val="006B3ABD"/>
    <w:rsid w:val="006B500A"/>
    <w:rsid w:val="006C2B6A"/>
    <w:rsid w:val="006C4FA1"/>
    <w:rsid w:val="006C6017"/>
    <w:rsid w:val="006D0A20"/>
    <w:rsid w:val="006D0C41"/>
    <w:rsid w:val="006D206E"/>
    <w:rsid w:val="006D48FD"/>
    <w:rsid w:val="006D4F2D"/>
    <w:rsid w:val="006D5A6E"/>
    <w:rsid w:val="006D7E60"/>
    <w:rsid w:val="006E25EF"/>
    <w:rsid w:val="006E2614"/>
    <w:rsid w:val="006E6EA6"/>
    <w:rsid w:val="006F106E"/>
    <w:rsid w:val="006F1B0F"/>
    <w:rsid w:val="006F2179"/>
    <w:rsid w:val="006F3DF6"/>
    <w:rsid w:val="006F4C6E"/>
    <w:rsid w:val="006F618C"/>
    <w:rsid w:val="00702483"/>
    <w:rsid w:val="00704EEA"/>
    <w:rsid w:val="00706CF4"/>
    <w:rsid w:val="0071141A"/>
    <w:rsid w:val="00712722"/>
    <w:rsid w:val="00713A3E"/>
    <w:rsid w:val="00715116"/>
    <w:rsid w:val="007155D6"/>
    <w:rsid w:val="00717D1F"/>
    <w:rsid w:val="007225EF"/>
    <w:rsid w:val="007253F3"/>
    <w:rsid w:val="00726071"/>
    <w:rsid w:val="00726F3A"/>
    <w:rsid w:val="00734E0D"/>
    <w:rsid w:val="00736016"/>
    <w:rsid w:val="00736BFA"/>
    <w:rsid w:val="00743264"/>
    <w:rsid w:val="007433CC"/>
    <w:rsid w:val="00743BBA"/>
    <w:rsid w:val="00744A39"/>
    <w:rsid w:val="0074513E"/>
    <w:rsid w:val="00746378"/>
    <w:rsid w:val="00750D97"/>
    <w:rsid w:val="00757500"/>
    <w:rsid w:val="007624B6"/>
    <w:rsid w:val="00764F39"/>
    <w:rsid w:val="00766041"/>
    <w:rsid w:val="0077178F"/>
    <w:rsid w:val="0077183A"/>
    <w:rsid w:val="00772007"/>
    <w:rsid w:val="00775E6B"/>
    <w:rsid w:val="0077798C"/>
    <w:rsid w:val="00780944"/>
    <w:rsid w:val="00781408"/>
    <w:rsid w:val="0078169D"/>
    <w:rsid w:val="00781EAC"/>
    <w:rsid w:val="00785DF3"/>
    <w:rsid w:val="00787AB8"/>
    <w:rsid w:val="0079030A"/>
    <w:rsid w:val="00790F0F"/>
    <w:rsid w:val="0079112A"/>
    <w:rsid w:val="0079366C"/>
    <w:rsid w:val="00796856"/>
    <w:rsid w:val="00797785"/>
    <w:rsid w:val="007A1B7B"/>
    <w:rsid w:val="007A2840"/>
    <w:rsid w:val="007A4A7D"/>
    <w:rsid w:val="007A734F"/>
    <w:rsid w:val="007B36E1"/>
    <w:rsid w:val="007B3754"/>
    <w:rsid w:val="007B464E"/>
    <w:rsid w:val="007B7887"/>
    <w:rsid w:val="007C2BAD"/>
    <w:rsid w:val="007C5F85"/>
    <w:rsid w:val="007D1483"/>
    <w:rsid w:val="007D2C6F"/>
    <w:rsid w:val="007D68A6"/>
    <w:rsid w:val="007E0CB5"/>
    <w:rsid w:val="007E2852"/>
    <w:rsid w:val="007E285F"/>
    <w:rsid w:val="007E314D"/>
    <w:rsid w:val="007E526B"/>
    <w:rsid w:val="007E6119"/>
    <w:rsid w:val="007E70B1"/>
    <w:rsid w:val="007E7CD7"/>
    <w:rsid w:val="007F11C9"/>
    <w:rsid w:val="007F4257"/>
    <w:rsid w:val="007F4370"/>
    <w:rsid w:val="007F4DA9"/>
    <w:rsid w:val="007F7356"/>
    <w:rsid w:val="007F7C12"/>
    <w:rsid w:val="00800017"/>
    <w:rsid w:val="00811E03"/>
    <w:rsid w:val="00814AFF"/>
    <w:rsid w:val="00816C1F"/>
    <w:rsid w:val="0081707D"/>
    <w:rsid w:val="00821420"/>
    <w:rsid w:val="0082345E"/>
    <w:rsid w:val="00823924"/>
    <w:rsid w:val="008241CA"/>
    <w:rsid w:val="00824501"/>
    <w:rsid w:val="00825E51"/>
    <w:rsid w:val="00832C74"/>
    <w:rsid w:val="00834D9E"/>
    <w:rsid w:val="00836A96"/>
    <w:rsid w:val="00842841"/>
    <w:rsid w:val="0085084D"/>
    <w:rsid w:val="00851045"/>
    <w:rsid w:val="00854512"/>
    <w:rsid w:val="00856B2C"/>
    <w:rsid w:val="008574F2"/>
    <w:rsid w:val="0086131E"/>
    <w:rsid w:val="00866823"/>
    <w:rsid w:val="00867944"/>
    <w:rsid w:val="008716DA"/>
    <w:rsid w:val="008722B8"/>
    <w:rsid w:val="00875E0C"/>
    <w:rsid w:val="008802B7"/>
    <w:rsid w:val="00881709"/>
    <w:rsid w:val="00884125"/>
    <w:rsid w:val="00886847"/>
    <w:rsid w:val="00891C50"/>
    <w:rsid w:val="00891D57"/>
    <w:rsid w:val="0089531E"/>
    <w:rsid w:val="0089624B"/>
    <w:rsid w:val="008A579C"/>
    <w:rsid w:val="008A6367"/>
    <w:rsid w:val="008A6566"/>
    <w:rsid w:val="008B1EED"/>
    <w:rsid w:val="008B51BD"/>
    <w:rsid w:val="008C2DFD"/>
    <w:rsid w:val="008C402A"/>
    <w:rsid w:val="008C68B4"/>
    <w:rsid w:val="008C71A9"/>
    <w:rsid w:val="008D0CE9"/>
    <w:rsid w:val="008D104C"/>
    <w:rsid w:val="008D1B91"/>
    <w:rsid w:val="008D3903"/>
    <w:rsid w:val="008D4DDE"/>
    <w:rsid w:val="008D4DE2"/>
    <w:rsid w:val="008D52AC"/>
    <w:rsid w:val="008D661C"/>
    <w:rsid w:val="008E1DC5"/>
    <w:rsid w:val="008E22C5"/>
    <w:rsid w:val="008E2646"/>
    <w:rsid w:val="008E5B0C"/>
    <w:rsid w:val="008F185E"/>
    <w:rsid w:val="008F24C8"/>
    <w:rsid w:val="008F318D"/>
    <w:rsid w:val="008F38A1"/>
    <w:rsid w:val="008F3BF2"/>
    <w:rsid w:val="008F4FF0"/>
    <w:rsid w:val="008F55AA"/>
    <w:rsid w:val="008F7B15"/>
    <w:rsid w:val="00901E97"/>
    <w:rsid w:val="00903295"/>
    <w:rsid w:val="009073B1"/>
    <w:rsid w:val="00912EC4"/>
    <w:rsid w:val="00913E28"/>
    <w:rsid w:val="009146CF"/>
    <w:rsid w:val="00920050"/>
    <w:rsid w:val="00924574"/>
    <w:rsid w:val="00925F1E"/>
    <w:rsid w:val="00926085"/>
    <w:rsid w:val="0093584E"/>
    <w:rsid w:val="00936ED3"/>
    <w:rsid w:val="0093770B"/>
    <w:rsid w:val="00943357"/>
    <w:rsid w:val="0094487D"/>
    <w:rsid w:val="00946ABD"/>
    <w:rsid w:val="00946C41"/>
    <w:rsid w:val="00947E98"/>
    <w:rsid w:val="00950F7C"/>
    <w:rsid w:val="009527B0"/>
    <w:rsid w:val="00952911"/>
    <w:rsid w:val="009530F0"/>
    <w:rsid w:val="009641B4"/>
    <w:rsid w:val="00964D28"/>
    <w:rsid w:val="0096564A"/>
    <w:rsid w:val="00977CE1"/>
    <w:rsid w:val="009803A5"/>
    <w:rsid w:val="00981A4D"/>
    <w:rsid w:val="00983617"/>
    <w:rsid w:val="009839CD"/>
    <w:rsid w:val="00984511"/>
    <w:rsid w:val="00984541"/>
    <w:rsid w:val="00987304"/>
    <w:rsid w:val="0099106A"/>
    <w:rsid w:val="00992CA5"/>
    <w:rsid w:val="00992F2F"/>
    <w:rsid w:val="00994E99"/>
    <w:rsid w:val="0099505F"/>
    <w:rsid w:val="0099562D"/>
    <w:rsid w:val="0099722F"/>
    <w:rsid w:val="00997A5E"/>
    <w:rsid w:val="009A07B1"/>
    <w:rsid w:val="009A1D22"/>
    <w:rsid w:val="009A7616"/>
    <w:rsid w:val="009A7EC4"/>
    <w:rsid w:val="009B08BF"/>
    <w:rsid w:val="009B0E7C"/>
    <w:rsid w:val="009B2CB4"/>
    <w:rsid w:val="009B32DF"/>
    <w:rsid w:val="009B38DF"/>
    <w:rsid w:val="009B3B37"/>
    <w:rsid w:val="009B6168"/>
    <w:rsid w:val="009C077B"/>
    <w:rsid w:val="009C093E"/>
    <w:rsid w:val="009C0C67"/>
    <w:rsid w:val="009C234D"/>
    <w:rsid w:val="009C2C8B"/>
    <w:rsid w:val="009C55BF"/>
    <w:rsid w:val="009C791E"/>
    <w:rsid w:val="009D00D5"/>
    <w:rsid w:val="009D10AC"/>
    <w:rsid w:val="009D3301"/>
    <w:rsid w:val="009D330D"/>
    <w:rsid w:val="009D3C1E"/>
    <w:rsid w:val="009D47C1"/>
    <w:rsid w:val="009D6B49"/>
    <w:rsid w:val="009E2242"/>
    <w:rsid w:val="009E3DFB"/>
    <w:rsid w:val="009E5BA2"/>
    <w:rsid w:val="009E6876"/>
    <w:rsid w:val="009E7F9F"/>
    <w:rsid w:val="009F0961"/>
    <w:rsid w:val="009F1DEC"/>
    <w:rsid w:val="009F3B7C"/>
    <w:rsid w:val="009F3DDE"/>
    <w:rsid w:val="009F7374"/>
    <w:rsid w:val="009F7904"/>
    <w:rsid w:val="009F7C05"/>
    <w:rsid w:val="00A00A32"/>
    <w:rsid w:val="00A04750"/>
    <w:rsid w:val="00A0737A"/>
    <w:rsid w:val="00A10FB2"/>
    <w:rsid w:val="00A15034"/>
    <w:rsid w:val="00A158A4"/>
    <w:rsid w:val="00A15AF4"/>
    <w:rsid w:val="00A2110E"/>
    <w:rsid w:val="00A23C13"/>
    <w:rsid w:val="00A25430"/>
    <w:rsid w:val="00A2627C"/>
    <w:rsid w:val="00A2711F"/>
    <w:rsid w:val="00A30175"/>
    <w:rsid w:val="00A30422"/>
    <w:rsid w:val="00A313EA"/>
    <w:rsid w:val="00A318BD"/>
    <w:rsid w:val="00A31978"/>
    <w:rsid w:val="00A31E36"/>
    <w:rsid w:val="00A3358E"/>
    <w:rsid w:val="00A3548C"/>
    <w:rsid w:val="00A355B0"/>
    <w:rsid w:val="00A35D11"/>
    <w:rsid w:val="00A360BD"/>
    <w:rsid w:val="00A40352"/>
    <w:rsid w:val="00A40FAE"/>
    <w:rsid w:val="00A42C86"/>
    <w:rsid w:val="00A43413"/>
    <w:rsid w:val="00A4364A"/>
    <w:rsid w:val="00A44F5D"/>
    <w:rsid w:val="00A4608A"/>
    <w:rsid w:val="00A46CD8"/>
    <w:rsid w:val="00A46F68"/>
    <w:rsid w:val="00A5091B"/>
    <w:rsid w:val="00A52D60"/>
    <w:rsid w:val="00A538F0"/>
    <w:rsid w:val="00A54AD6"/>
    <w:rsid w:val="00A61AE1"/>
    <w:rsid w:val="00A63EF4"/>
    <w:rsid w:val="00A6463F"/>
    <w:rsid w:val="00A70907"/>
    <w:rsid w:val="00A709DB"/>
    <w:rsid w:val="00A718BB"/>
    <w:rsid w:val="00A71F1B"/>
    <w:rsid w:val="00A7231E"/>
    <w:rsid w:val="00A72C37"/>
    <w:rsid w:val="00A738FF"/>
    <w:rsid w:val="00A746DC"/>
    <w:rsid w:val="00A77392"/>
    <w:rsid w:val="00A77785"/>
    <w:rsid w:val="00A77D7F"/>
    <w:rsid w:val="00A81CE4"/>
    <w:rsid w:val="00A81ED6"/>
    <w:rsid w:val="00A8226E"/>
    <w:rsid w:val="00A83A89"/>
    <w:rsid w:val="00A83EC2"/>
    <w:rsid w:val="00A85012"/>
    <w:rsid w:val="00A87B7D"/>
    <w:rsid w:val="00A90692"/>
    <w:rsid w:val="00A9166E"/>
    <w:rsid w:val="00A95E61"/>
    <w:rsid w:val="00AA070A"/>
    <w:rsid w:val="00AA3894"/>
    <w:rsid w:val="00AA39D1"/>
    <w:rsid w:val="00AA3B8E"/>
    <w:rsid w:val="00AA49C3"/>
    <w:rsid w:val="00AA6E14"/>
    <w:rsid w:val="00AB2929"/>
    <w:rsid w:val="00AB3557"/>
    <w:rsid w:val="00AB4C16"/>
    <w:rsid w:val="00AB68E7"/>
    <w:rsid w:val="00AB7107"/>
    <w:rsid w:val="00AB7E3A"/>
    <w:rsid w:val="00AC0102"/>
    <w:rsid w:val="00AC2657"/>
    <w:rsid w:val="00AC3216"/>
    <w:rsid w:val="00AD0B68"/>
    <w:rsid w:val="00AD282C"/>
    <w:rsid w:val="00AD3A7C"/>
    <w:rsid w:val="00AD5EB7"/>
    <w:rsid w:val="00AD7179"/>
    <w:rsid w:val="00AE0DAF"/>
    <w:rsid w:val="00AE3863"/>
    <w:rsid w:val="00AE3FDC"/>
    <w:rsid w:val="00AE4FCA"/>
    <w:rsid w:val="00AE54B4"/>
    <w:rsid w:val="00AE5E39"/>
    <w:rsid w:val="00AE679F"/>
    <w:rsid w:val="00AE7F87"/>
    <w:rsid w:val="00AE7FCB"/>
    <w:rsid w:val="00AF56D7"/>
    <w:rsid w:val="00AF621C"/>
    <w:rsid w:val="00AF79BF"/>
    <w:rsid w:val="00B01EE7"/>
    <w:rsid w:val="00B04C72"/>
    <w:rsid w:val="00B06582"/>
    <w:rsid w:val="00B1435C"/>
    <w:rsid w:val="00B1504E"/>
    <w:rsid w:val="00B168EC"/>
    <w:rsid w:val="00B20CBA"/>
    <w:rsid w:val="00B26F32"/>
    <w:rsid w:val="00B320FB"/>
    <w:rsid w:val="00B32A06"/>
    <w:rsid w:val="00B3668F"/>
    <w:rsid w:val="00B40601"/>
    <w:rsid w:val="00B40A80"/>
    <w:rsid w:val="00B41DD6"/>
    <w:rsid w:val="00B447B3"/>
    <w:rsid w:val="00B44CFC"/>
    <w:rsid w:val="00B47B8C"/>
    <w:rsid w:val="00B55B13"/>
    <w:rsid w:val="00B57A20"/>
    <w:rsid w:val="00B62192"/>
    <w:rsid w:val="00B6237F"/>
    <w:rsid w:val="00B62926"/>
    <w:rsid w:val="00B62F5B"/>
    <w:rsid w:val="00B64E13"/>
    <w:rsid w:val="00B64E9F"/>
    <w:rsid w:val="00B65D01"/>
    <w:rsid w:val="00B6730F"/>
    <w:rsid w:val="00B70196"/>
    <w:rsid w:val="00B70C89"/>
    <w:rsid w:val="00B75B4F"/>
    <w:rsid w:val="00B7709A"/>
    <w:rsid w:val="00B80658"/>
    <w:rsid w:val="00B823DA"/>
    <w:rsid w:val="00B82C43"/>
    <w:rsid w:val="00B8351B"/>
    <w:rsid w:val="00B835EB"/>
    <w:rsid w:val="00B83A12"/>
    <w:rsid w:val="00B84730"/>
    <w:rsid w:val="00B8500F"/>
    <w:rsid w:val="00B863E3"/>
    <w:rsid w:val="00B93E6E"/>
    <w:rsid w:val="00B952AA"/>
    <w:rsid w:val="00B9568E"/>
    <w:rsid w:val="00B95767"/>
    <w:rsid w:val="00B96346"/>
    <w:rsid w:val="00B966DA"/>
    <w:rsid w:val="00B9707A"/>
    <w:rsid w:val="00BA034A"/>
    <w:rsid w:val="00BA21DC"/>
    <w:rsid w:val="00BA770F"/>
    <w:rsid w:val="00BB4259"/>
    <w:rsid w:val="00BB4793"/>
    <w:rsid w:val="00BB5884"/>
    <w:rsid w:val="00BB64BF"/>
    <w:rsid w:val="00BB6DE9"/>
    <w:rsid w:val="00BC2D5A"/>
    <w:rsid w:val="00BC7D91"/>
    <w:rsid w:val="00BD0016"/>
    <w:rsid w:val="00BD0C93"/>
    <w:rsid w:val="00BD2F55"/>
    <w:rsid w:val="00BE0C86"/>
    <w:rsid w:val="00BF0511"/>
    <w:rsid w:val="00C01BA7"/>
    <w:rsid w:val="00C05F5B"/>
    <w:rsid w:val="00C06943"/>
    <w:rsid w:val="00C11594"/>
    <w:rsid w:val="00C12471"/>
    <w:rsid w:val="00C14793"/>
    <w:rsid w:val="00C14E3C"/>
    <w:rsid w:val="00C21BC7"/>
    <w:rsid w:val="00C2435A"/>
    <w:rsid w:val="00C24B90"/>
    <w:rsid w:val="00C24F63"/>
    <w:rsid w:val="00C25281"/>
    <w:rsid w:val="00C335CC"/>
    <w:rsid w:val="00C346F4"/>
    <w:rsid w:val="00C34A0A"/>
    <w:rsid w:val="00C4006F"/>
    <w:rsid w:val="00C410F6"/>
    <w:rsid w:val="00C442CB"/>
    <w:rsid w:val="00C446C1"/>
    <w:rsid w:val="00C44968"/>
    <w:rsid w:val="00C51211"/>
    <w:rsid w:val="00C524B4"/>
    <w:rsid w:val="00C530DC"/>
    <w:rsid w:val="00C543FA"/>
    <w:rsid w:val="00C55021"/>
    <w:rsid w:val="00C55BCF"/>
    <w:rsid w:val="00C5794B"/>
    <w:rsid w:val="00C6008D"/>
    <w:rsid w:val="00C619F8"/>
    <w:rsid w:val="00C6201D"/>
    <w:rsid w:val="00C627D3"/>
    <w:rsid w:val="00C65672"/>
    <w:rsid w:val="00C72017"/>
    <w:rsid w:val="00C72800"/>
    <w:rsid w:val="00C73DA8"/>
    <w:rsid w:val="00C74BDF"/>
    <w:rsid w:val="00C764B4"/>
    <w:rsid w:val="00C812CF"/>
    <w:rsid w:val="00C85B45"/>
    <w:rsid w:val="00C86494"/>
    <w:rsid w:val="00C87FBB"/>
    <w:rsid w:val="00C909CD"/>
    <w:rsid w:val="00C91822"/>
    <w:rsid w:val="00C939C2"/>
    <w:rsid w:val="00C943AE"/>
    <w:rsid w:val="00C95B40"/>
    <w:rsid w:val="00CA0E45"/>
    <w:rsid w:val="00CA1492"/>
    <w:rsid w:val="00CA1A69"/>
    <w:rsid w:val="00CA3401"/>
    <w:rsid w:val="00CA5D3D"/>
    <w:rsid w:val="00CA7C63"/>
    <w:rsid w:val="00CA7F52"/>
    <w:rsid w:val="00CB0BD3"/>
    <w:rsid w:val="00CB215F"/>
    <w:rsid w:val="00CB326B"/>
    <w:rsid w:val="00CB4D5D"/>
    <w:rsid w:val="00CB565B"/>
    <w:rsid w:val="00CB627D"/>
    <w:rsid w:val="00CB6685"/>
    <w:rsid w:val="00CB732C"/>
    <w:rsid w:val="00CC3797"/>
    <w:rsid w:val="00CC4567"/>
    <w:rsid w:val="00CC4FDD"/>
    <w:rsid w:val="00CC5832"/>
    <w:rsid w:val="00CC5D49"/>
    <w:rsid w:val="00CC719E"/>
    <w:rsid w:val="00CC7455"/>
    <w:rsid w:val="00CC7D68"/>
    <w:rsid w:val="00CD423D"/>
    <w:rsid w:val="00CD59F2"/>
    <w:rsid w:val="00CD62B0"/>
    <w:rsid w:val="00CD6E03"/>
    <w:rsid w:val="00CD6FAC"/>
    <w:rsid w:val="00CD735D"/>
    <w:rsid w:val="00CE1213"/>
    <w:rsid w:val="00CE2689"/>
    <w:rsid w:val="00CE3205"/>
    <w:rsid w:val="00CE6CAB"/>
    <w:rsid w:val="00CE77E3"/>
    <w:rsid w:val="00CE7F53"/>
    <w:rsid w:val="00CF0C54"/>
    <w:rsid w:val="00CF0D7F"/>
    <w:rsid w:val="00CF112D"/>
    <w:rsid w:val="00CF382C"/>
    <w:rsid w:val="00CF5699"/>
    <w:rsid w:val="00CF5AB8"/>
    <w:rsid w:val="00CF66E9"/>
    <w:rsid w:val="00CF76AB"/>
    <w:rsid w:val="00CF7A0F"/>
    <w:rsid w:val="00D0075C"/>
    <w:rsid w:val="00D00BBA"/>
    <w:rsid w:val="00D02487"/>
    <w:rsid w:val="00D02B44"/>
    <w:rsid w:val="00D06AE7"/>
    <w:rsid w:val="00D10005"/>
    <w:rsid w:val="00D11B9A"/>
    <w:rsid w:val="00D12371"/>
    <w:rsid w:val="00D12A59"/>
    <w:rsid w:val="00D13B67"/>
    <w:rsid w:val="00D14571"/>
    <w:rsid w:val="00D14DFD"/>
    <w:rsid w:val="00D170DC"/>
    <w:rsid w:val="00D21044"/>
    <w:rsid w:val="00D216DD"/>
    <w:rsid w:val="00D2216F"/>
    <w:rsid w:val="00D229A6"/>
    <w:rsid w:val="00D3058F"/>
    <w:rsid w:val="00D33A18"/>
    <w:rsid w:val="00D35BAC"/>
    <w:rsid w:val="00D403E7"/>
    <w:rsid w:val="00D40908"/>
    <w:rsid w:val="00D41020"/>
    <w:rsid w:val="00D42231"/>
    <w:rsid w:val="00D447E3"/>
    <w:rsid w:val="00D44D31"/>
    <w:rsid w:val="00D47B16"/>
    <w:rsid w:val="00D505F9"/>
    <w:rsid w:val="00D60A56"/>
    <w:rsid w:val="00D61F8D"/>
    <w:rsid w:val="00D636A4"/>
    <w:rsid w:val="00D668CA"/>
    <w:rsid w:val="00D678DA"/>
    <w:rsid w:val="00D70587"/>
    <w:rsid w:val="00D7071F"/>
    <w:rsid w:val="00D723C3"/>
    <w:rsid w:val="00D73C82"/>
    <w:rsid w:val="00D749A5"/>
    <w:rsid w:val="00D77E59"/>
    <w:rsid w:val="00D862AD"/>
    <w:rsid w:val="00D864AF"/>
    <w:rsid w:val="00D86F5D"/>
    <w:rsid w:val="00D9128E"/>
    <w:rsid w:val="00D915E5"/>
    <w:rsid w:val="00D92DEE"/>
    <w:rsid w:val="00D954F0"/>
    <w:rsid w:val="00D96B16"/>
    <w:rsid w:val="00D97023"/>
    <w:rsid w:val="00DA2585"/>
    <w:rsid w:val="00DA57E6"/>
    <w:rsid w:val="00DA6097"/>
    <w:rsid w:val="00DA7B9F"/>
    <w:rsid w:val="00DB0707"/>
    <w:rsid w:val="00DB28CF"/>
    <w:rsid w:val="00DB5EF1"/>
    <w:rsid w:val="00DB6718"/>
    <w:rsid w:val="00DC0A54"/>
    <w:rsid w:val="00DC1B92"/>
    <w:rsid w:val="00DC3127"/>
    <w:rsid w:val="00DC6562"/>
    <w:rsid w:val="00DC738A"/>
    <w:rsid w:val="00DC770C"/>
    <w:rsid w:val="00DD10A2"/>
    <w:rsid w:val="00DD1B62"/>
    <w:rsid w:val="00DD288A"/>
    <w:rsid w:val="00DD3196"/>
    <w:rsid w:val="00DD4961"/>
    <w:rsid w:val="00DE414E"/>
    <w:rsid w:val="00DE4FA7"/>
    <w:rsid w:val="00DE66D7"/>
    <w:rsid w:val="00DE6F64"/>
    <w:rsid w:val="00DE7B38"/>
    <w:rsid w:val="00DE7F74"/>
    <w:rsid w:val="00DF020B"/>
    <w:rsid w:val="00DF1FA1"/>
    <w:rsid w:val="00DF5EE1"/>
    <w:rsid w:val="00DF7DE2"/>
    <w:rsid w:val="00E003A0"/>
    <w:rsid w:val="00E011F0"/>
    <w:rsid w:val="00E01BE3"/>
    <w:rsid w:val="00E036AF"/>
    <w:rsid w:val="00E062C6"/>
    <w:rsid w:val="00E07256"/>
    <w:rsid w:val="00E0788C"/>
    <w:rsid w:val="00E1108C"/>
    <w:rsid w:val="00E1317D"/>
    <w:rsid w:val="00E14341"/>
    <w:rsid w:val="00E14D8B"/>
    <w:rsid w:val="00E21854"/>
    <w:rsid w:val="00E3166B"/>
    <w:rsid w:val="00E36291"/>
    <w:rsid w:val="00E37260"/>
    <w:rsid w:val="00E429C5"/>
    <w:rsid w:val="00E42FBA"/>
    <w:rsid w:val="00E44842"/>
    <w:rsid w:val="00E51CD2"/>
    <w:rsid w:val="00E543F4"/>
    <w:rsid w:val="00E54A8C"/>
    <w:rsid w:val="00E54F4D"/>
    <w:rsid w:val="00E5543B"/>
    <w:rsid w:val="00E5647F"/>
    <w:rsid w:val="00E602C9"/>
    <w:rsid w:val="00E65F50"/>
    <w:rsid w:val="00E662D1"/>
    <w:rsid w:val="00E66398"/>
    <w:rsid w:val="00E67AF2"/>
    <w:rsid w:val="00E71D7B"/>
    <w:rsid w:val="00E72591"/>
    <w:rsid w:val="00E72E7C"/>
    <w:rsid w:val="00E7346E"/>
    <w:rsid w:val="00E751B8"/>
    <w:rsid w:val="00E75CDA"/>
    <w:rsid w:val="00E7691D"/>
    <w:rsid w:val="00E776FB"/>
    <w:rsid w:val="00E83BC3"/>
    <w:rsid w:val="00E85D62"/>
    <w:rsid w:val="00E861C6"/>
    <w:rsid w:val="00E867CE"/>
    <w:rsid w:val="00E8683E"/>
    <w:rsid w:val="00E877CF"/>
    <w:rsid w:val="00E87DAA"/>
    <w:rsid w:val="00E87F5B"/>
    <w:rsid w:val="00E91527"/>
    <w:rsid w:val="00E92E76"/>
    <w:rsid w:val="00E93BE5"/>
    <w:rsid w:val="00EA0871"/>
    <w:rsid w:val="00EA25CD"/>
    <w:rsid w:val="00EA41F4"/>
    <w:rsid w:val="00EA4506"/>
    <w:rsid w:val="00EB4A3C"/>
    <w:rsid w:val="00EB4C10"/>
    <w:rsid w:val="00EB4DAD"/>
    <w:rsid w:val="00EC0560"/>
    <w:rsid w:val="00EC1437"/>
    <w:rsid w:val="00EC23CB"/>
    <w:rsid w:val="00EC6F8D"/>
    <w:rsid w:val="00ED003C"/>
    <w:rsid w:val="00ED098C"/>
    <w:rsid w:val="00ED1BEF"/>
    <w:rsid w:val="00ED24F9"/>
    <w:rsid w:val="00ED2CEC"/>
    <w:rsid w:val="00ED3270"/>
    <w:rsid w:val="00ED4215"/>
    <w:rsid w:val="00EE2162"/>
    <w:rsid w:val="00EE53D1"/>
    <w:rsid w:val="00EE5727"/>
    <w:rsid w:val="00EF1A10"/>
    <w:rsid w:val="00EF4ECB"/>
    <w:rsid w:val="00EF5A91"/>
    <w:rsid w:val="00F01043"/>
    <w:rsid w:val="00F01237"/>
    <w:rsid w:val="00F01437"/>
    <w:rsid w:val="00F0527E"/>
    <w:rsid w:val="00F071D0"/>
    <w:rsid w:val="00F11AA4"/>
    <w:rsid w:val="00F128C8"/>
    <w:rsid w:val="00F1295F"/>
    <w:rsid w:val="00F12EEB"/>
    <w:rsid w:val="00F136C3"/>
    <w:rsid w:val="00F15857"/>
    <w:rsid w:val="00F16D49"/>
    <w:rsid w:val="00F17A31"/>
    <w:rsid w:val="00F20B6F"/>
    <w:rsid w:val="00F212E2"/>
    <w:rsid w:val="00F218BF"/>
    <w:rsid w:val="00F22B9D"/>
    <w:rsid w:val="00F30A9C"/>
    <w:rsid w:val="00F36995"/>
    <w:rsid w:val="00F41154"/>
    <w:rsid w:val="00F42AA8"/>
    <w:rsid w:val="00F437BF"/>
    <w:rsid w:val="00F43AC6"/>
    <w:rsid w:val="00F43BA0"/>
    <w:rsid w:val="00F43F8C"/>
    <w:rsid w:val="00F44916"/>
    <w:rsid w:val="00F51412"/>
    <w:rsid w:val="00F523E0"/>
    <w:rsid w:val="00F53E90"/>
    <w:rsid w:val="00F54093"/>
    <w:rsid w:val="00F5591C"/>
    <w:rsid w:val="00F5692B"/>
    <w:rsid w:val="00F56F99"/>
    <w:rsid w:val="00F5722A"/>
    <w:rsid w:val="00F60384"/>
    <w:rsid w:val="00F60932"/>
    <w:rsid w:val="00F64479"/>
    <w:rsid w:val="00F64A28"/>
    <w:rsid w:val="00F65102"/>
    <w:rsid w:val="00F71B94"/>
    <w:rsid w:val="00F72CD2"/>
    <w:rsid w:val="00F72DB8"/>
    <w:rsid w:val="00F72E0F"/>
    <w:rsid w:val="00F748B6"/>
    <w:rsid w:val="00F76656"/>
    <w:rsid w:val="00F814D9"/>
    <w:rsid w:val="00F827F5"/>
    <w:rsid w:val="00F82EEF"/>
    <w:rsid w:val="00F83033"/>
    <w:rsid w:val="00F83313"/>
    <w:rsid w:val="00F83BDF"/>
    <w:rsid w:val="00F840F0"/>
    <w:rsid w:val="00F911D2"/>
    <w:rsid w:val="00F93031"/>
    <w:rsid w:val="00F9425A"/>
    <w:rsid w:val="00F94898"/>
    <w:rsid w:val="00F95451"/>
    <w:rsid w:val="00F96B61"/>
    <w:rsid w:val="00FA1F00"/>
    <w:rsid w:val="00FA317F"/>
    <w:rsid w:val="00FA5C7D"/>
    <w:rsid w:val="00FA662F"/>
    <w:rsid w:val="00FB0B53"/>
    <w:rsid w:val="00FB143C"/>
    <w:rsid w:val="00FB1EBF"/>
    <w:rsid w:val="00FB6C19"/>
    <w:rsid w:val="00FC1C90"/>
    <w:rsid w:val="00FC3601"/>
    <w:rsid w:val="00FC6C97"/>
    <w:rsid w:val="00FD25DF"/>
    <w:rsid w:val="00FD3A5F"/>
    <w:rsid w:val="00FE1C8E"/>
    <w:rsid w:val="00FE2118"/>
    <w:rsid w:val="00FE328F"/>
    <w:rsid w:val="00FE4D2E"/>
    <w:rsid w:val="00FE693F"/>
    <w:rsid w:val="00FF011F"/>
    <w:rsid w:val="00FF1742"/>
    <w:rsid w:val="00FF34DC"/>
    <w:rsid w:val="00FF6D51"/>
    <w:rsid w:val="00FF7170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3D3C0E-DEBC-4396-A1E2-E4D72076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5AA"/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55AA"/>
    <w:pPr>
      <w:tabs>
        <w:tab w:val="center" w:pos="4536"/>
        <w:tab w:val="right" w:pos="9072"/>
      </w:tabs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HeaderChar">
    <w:name w:val="Header Char"/>
    <w:link w:val="Header"/>
    <w:semiHidden/>
    <w:locked/>
    <w:rsid w:val="008F55AA"/>
    <w:rPr>
      <w:rFonts w:ascii="Calibri" w:hAnsi="Calibri" w:cs="Calibri"/>
      <w:sz w:val="22"/>
      <w:szCs w:val="22"/>
      <w:lang w:val="bg-BG" w:eastAsia="en-US" w:bidi="ar-SA"/>
    </w:rPr>
  </w:style>
  <w:style w:type="paragraph" w:styleId="Footer">
    <w:name w:val="footer"/>
    <w:basedOn w:val="Normal"/>
    <w:link w:val="FooterChar"/>
    <w:uiPriority w:val="99"/>
    <w:rsid w:val="008F55A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F55AA"/>
    <w:rPr>
      <w:rFonts w:eastAsia="Calibri"/>
      <w:sz w:val="24"/>
      <w:szCs w:val="24"/>
      <w:lang w:val="bg-BG" w:eastAsia="bg-BG" w:bidi="ar-SA"/>
    </w:rPr>
  </w:style>
  <w:style w:type="paragraph" w:customStyle="1" w:styleId="1">
    <w:name w:val="1"/>
    <w:basedOn w:val="Normal"/>
    <w:rsid w:val="00B9576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0875D8"/>
    <w:rPr>
      <w:rFonts w:ascii="Tahoma" w:hAnsi="Tahoma" w:cs="Tahoma"/>
      <w:sz w:val="16"/>
      <w:szCs w:val="16"/>
    </w:rPr>
  </w:style>
  <w:style w:type="paragraph" w:customStyle="1" w:styleId="a">
    <w:name w:val="Знак"/>
    <w:basedOn w:val="Normal"/>
    <w:rsid w:val="000B1B16"/>
    <w:pPr>
      <w:tabs>
        <w:tab w:val="left" w:pos="709"/>
      </w:tabs>
      <w:spacing w:line="360" w:lineRule="auto"/>
    </w:pPr>
    <w:rPr>
      <w:rFonts w:ascii="Tahoma" w:eastAsia="Times New Roman" w:hAnsi="Tahoma"/>
      <w:lang w:val="pl-PL" w:eastAsia="pl-PL"/>
    </w:rPr>
  </w:style>
  <w:style w:type="character" w:styleId="Hyperlink">
    <w:name w:val="Hyperlink"/>
    <w:uiPriority w:val="99"/>
    <w:rsid w:val="004D095D"/>
    <w:rPr>
      <w:color w:val="0000FF"/>
      <w:u w:val="single"/>
    </w:rPr>
  </w:style>
  <w:style w:type="paragraph" w:customStyle="1" w:styleId="CharCharCharCharCharChar">
    <w:name w:val="Знак Знак Char Char Char Char Char Char Знак Знак"/>
    <w:basedOn w:val="Normal"/>
    <w:rsid w:val="00CD423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har">
    <w:name w:val="Char"/>
    <w:basedOn w:val="Normal"/>
    <w:rsid w:val="006358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rsid w:val="001A43E1"/>
    <w:pPr>
      <w:jc w:val="both"/>
    </w:pPr>
    <w:rPr>
      <w:rFonts w:eastAsia="Times New Roman"/>
      <w:lang w:eastAsia="en-US"/>
    </w:rPr>
  </w:style>
  <w:style w:type="table" w:styleId="TableGrid">
    <w:name w:val="Table Grid"/>
    <w:basedOn w:val="TableNormal"/>
    <w:rsid w:val="001A4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281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styleId="CommentReference">
    <w:name w:val="annotation reference"/>
    <w:basedOn w:val="DefaultParagraphFont"/>
    <w:rsid w:val="00A709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09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709DB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rsid w:val="00A70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09DB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4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BDBDB"/>
                    <w:bottom w:val="single" w:sz="6" w:space="23" w:color="DBDBDB"/>
                    <w:right w:val="single" w:sz="6" w:space="0" w:color="DBDBDB"/>
                  </w:divBdr>
                  <w:divsChild>
                    <w:div w:id="12361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56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delovodstvo@mh.government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lovodstvo@mh.government.b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7D0DC-DF3C-43E2-AEC5-52803254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ПРИЕМО-ПРЕДАВАТЕЛЕН ПРОТОКОЛ №2</vt:lpstr>
    </vt:vector>
  </TitlesOfParts>
  <Company>MH</Company>
  <LinksUpToDate>false</LinksUpToDate>
  <CharactersWithSpaces>12451</CharactersWithSpaces>
  <SharedDoc>false</SharedDoc>
  <HLinks>
    <vt:vector size="12" baseType="variant">
      <vt:variant>
        <vt:i4>5308475</vt:i4>
      </vt:variant>
      <vt:variant>
        <vt:i4>3</vt:i4>
      </vt:variant>
      <vt:variant>
        <vt:i4>0</vt:i4>
      </vt:variant>
      <vt:variant>
        <vt:i4>5</vt:i4>
      </vt:variant>
      <vt:variant>
        <vt:lpwstr>mailto:spezialisanti@mh.government.bg</vt:lpwstr>
      </vt:variant>
      <vt:variant>
        <vt:lpwstr/>
      </vt:variant>
      <vt:variant>
        <vt:i4>458772</vt:i4>
      </vt:variant>
      <vt:variant>
        <vt:i4>0</vt:i4>
      </vt:variant>
      <vt:variant>
        <vt:i4>0</vt:i4>
      </vt:variant>
      <vt:variant>
        <vt:i4>5</vt:i4>
      </vt:variant>
      <vt:variant>
        <vt:lpwstr>http://www.specializanti-mh.info/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ПРИЕМО-ПРЕДАВАТЕЛЕН ПРОТОКОЛ №2</dc:title>
  <dc:subject/>
  <dc:creator>dapostolova</dc:creator>
  <cp:keywords/>
  <dc:description/>
  <cp:lastModifiedBy>Polya Panteva</cp:lastModifiedBy>
  <cp:revision>2</cp:revision>
  <cp:lastPrinted>2024-02-29T13:32:00Z</cp:lastPrinted>
  <dcterms:created xsi:type="dcterms:W3CDTF">2025-01-31T14:37:00Z</dcterms:created>
  <dcterms:modified xsi:type="dcterms:W3CDTF">2025-01-31T14:37:00Z</dcterms:modified>
</cp:coreProperties>
</file>