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272DF7" w:rsidRDefault="00272DF7" w:rsidP="00272DF7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6264"/>
      </w:tblGrid>
      <w:tr w:rsidR="004A4D54" w:rsidRPr="00DA318D" w:rsidTr="00A60F5E">
        <w:trPr>
          <w:trHeight w:val="80"/>
        </w:trPr>
        <w:tc>
          <w:tcPr>
            <w:tcW w:w="3518" w:type="dxa"/>
          </w:tcPr>
          <w:p w:rsidR="004A4D54" w:rsidRPr="00DA318D" w:rsidRDefault="004A4D54" w:rsidP="009F0882">
            <w:pPr>
              <w:spacing w:after="120" w:line="360" w:lineRule="auto"/>
              <w:outlineLvl w:val="0"/>
              <w:rPr>
                <w:lang w:eastAsia="en-US"/>
              </w:rPr>
            </w:pPr>
          </w:p>
        </w:tc>
        <w:tc>
          <w:tcPr>
            <w:tcW w:w="6264" w:type="dxa"/>
          </w:tcPr>
          <w:p w:rsidR="004A4D54" w:rsidRPr="00DA318D" w:rsidRDefault="004A4D54" w:rsidP="009F0882">
            <w:pPr>
              <w:spacing w:line="360" w:lineRule="auto"/>
              <w:ind w:left="-103" w:right="204"/>
              <w:rPr>
                <w:rFonts w:eastAsia="Arial Unicode MS"/>
                <w:b/>
                <w:caps/>
                <w:lang w:eastAsia="en-US"/>
              </w:rPr>
            </w:pPr>
          </w:p>
        </w:tc>
      </w:tr>
    </w:tbl>
    <w:p w:rsidR="00672D63" w:rsidRDefault="00C26215" w:rsidP="00A60F5E">
      <w:pPr>
        <w:pStyle w:val="ListParagraph"/>
        <w:spacing w:line="360" w:lineRule="auto"/>
        <w:ind w:left="0" w:right="-142"/>
        <w:jc w:val="center"/>
        <w:rPr>
          <w:b/>
          <w:lang w:eastAsia="en-US"/>
        </w:rPr>
      </w:pPr>
      <w:r w:rsidRPr="00DA318D">
        <w:rPr>
          <w:b/>
          <w:lang w:eastAsia="en-US"/>
        </w:rPr>
        <w:t xml:space="preserve">Информация за текущото състояние на </w:t>
      </w:r>
      <w:r w:rsidR="00C93080" w:rsidRPr="00DA318D">
        <w:rPr>
          <w:b/>
          <w:lang w:eastAsia="en-US"/>
        </w:rPr>
        <w:t>“Специализирана болница за продължително лечение и рехабилитация по вътрешни болести – Мездра” ЕООД гр. Мездра</w:t>
      </w:r>
    </w:p>
    <w:p w:rsidR="00A60F5E" w:rsidRPr="00DA318D" w:rsidRDefault="00A60F5E" w:rsidP="00C93080">
      <w:pPr>
        <w:pStyle w:val="ListParagraph"/>
        <w:spacing w:line="360" w:lineRule="auto"/>
        <w:ind w:left="0" w:right="-142"/>
        <w:jc w:val="center"/>
        <w:rPr>
          <w:b/>
          <w:lang w:eastAsia="en-US"/>
        </w:rPr>
      </w:pPr>
    </w:p>
    <w:p w:rsidR="00A61BB1" w:rsidRPr="00DA318D" w:rsidRDefault="00C93080" w:rsidP="00B807FA">
      <w:pPr>
        <w:pStyle w:val="ListParagraph"/>
        <w:spacing w:line="360" w:lineRule="auto"/>
        <w:ind w:left="0" w:right="-142" w:firstLine="709"/>
        <w:jc w:val="both"/>
        <w:rPr>
          <w:color w:val="000000"/>
        </w:rPr>
      </w:pPr>
      <w:r w:rsidRPr="00DA318D">
        <w:rPr>
          <w:b/>
        </w:rPr>
        <w:t>“Специализирана болница з</w:t>
      </w:r>
      <w:bookmarkStart w:id="0" w:name="_GoBack"/>
      <w:bookmarkEnd w:id="0"/>
      <w:r w:rsidRPr="00DA318D">
        <w:rPr>
          <w:b/>
        </w:rPr>
        <w:t>а продължително лечение и рехабилитация по вътрешни болести – Мездра” ЕООД гр. Мездра</w:t>
      </w:r>
      <w:r w:rsidR="00EC1E5C" w:rsidRPr="00DA318D">
        <w:rPr>
          <w:b/>
        </w:rPr>
        <w:t xml:space="preserve"> </w:t>
      </w:r>
      <w:r w:rsidRPr="00DA318D">
        <w:rPr>
          <w:b/>
        </w:rPr>
        <w:t>(„СБПЛРВБ-Мездра“ ЕООД</w:t>
      </w:r>
      <w:r w:rsidR="00C35D4E" w:rsidRPr="00DA318D">
        <w:rPr>
          <w:b/>
        </w:rPr>
        <w:t>)</w:t>
      </w:r>
      <w:r w:rsidR="002563B1" w:rsidRPr="00DA318D">
        <w:rPr>
          <w:b/>
        </w:rPr>
        <w:t xml:space="preserve"> </w:t>
      </w:r>
      <w:r w:rsidR="00E313BE" w:rsidRPr="00DA318D">
        <w:t xml:space="preserve">с </w:t>
      </w:r>
      <w:r w:rsidR="00E313BE" w:rsidRPr="00DA318D">
        <w:rPr>
          <w:color w:val="000000" w:themeColor="text1"/>
        </w:rPr>
        <w:t xml:space="preserve">ЕИК </w:t>
      </w:r>
      <w:r w:rsidR="004F5D37" w:rsidRPr="00DA318D">
        <w:t>000192383</w:t>
      </w:r>
      <w:r w:rsidR="00E313BE" w:rsidRPr="00DA318D">
        <w:rPr>
          <w:color w:val="000000" w:themeColor="text1"/>
        </w:rPr>
        <w:t xml:space="preserve"> </w:t>
      </w:r>
      <w:r w:rsidR="00E313BE" w:rsidRPr="00DA318D">
        <w:rPr>
          <w:color w:val="000000"/>
        </w:rPr>
        <w:t xml:space="preserve">е лечебно заведение, </w:t>
      </w:r>
      <w:r w:rsidR="002563B1" w:rsidRPr="00DA318D">
        <w:rPr>
          <w:color w:val="000000"/>
        </w:rPr>
        <w:t xml:space="preserve"> еднолично дружество</w:t>
      </w:r>
      <w:r w:rsidR="00C35D4E" w:rsidRPr="00DA318D">
        <w:rPr>
          <w:color w:val="000000"/>
        </w:rPr>
        <w:t xml:space="preserve"> с ограничена отговорност</w:t>
      </w:r>
      <w:r w:rsidR="002563B1" w:rsidRPr="00DA318D">
        <w:rPr>
          <w:color w:val="000000"/>
        </w:rPr>
        <w:t xml:space="preserve">, </w:t>
      </w:r>
      <w:r w:rsidR="00075451" w:rsidRPr="00DA318D">
        <w:rPr>
          <w:color w:val="000000"/>
        </w:rPr>
        <w:t xml:space="preserve">в което министърът на здравеопазването упражнява правата на държавата като </w:t>
      </w:r>
      <w:r w:rsidR="00075451" w:rsidRPr="00DA318D">
        <w:t>едноличен</w:t>
      </w:r>
      <w:r w:rsidR="00075451" w:rsidRPr="00DA318D">
        <w:rPr>
          <w:color w:val="000000"/>
        </w:rPr>
        <w:t xml:space="preserve"> собственик на капитала</w:t>
      </w:r>
      <w:r w:rsidR="00672D63" w:rsidRPr="00DA318D">
        <w:rPr>
          <w:color w:val="000000"/>
        </w:rPr>
        <w:t xml:space="preserve">, с предмет на дейност </w:t>
      </w:r>
      <w:r w:rsidRPr="00DA318D">
        <w:rPr>
          <w:color w:val="000000"/>
        </w:rPr>
        <w:t xml:space="preserve">осъществяване на високо качествени медицински услуги за възстановяване след прекарани вътрешни заболявания и профилактика на усложнения, повишаване на качеството на живота на конкретните болни и техните близки. </w:t>
      </w:r>
    </w:p>
    <w:p w:rsidR="009328A2" w:rsidRPr="00DA318D" w:rsidRDefault="009328A2" w:rsidP="009328A2">
      <w:pPr>
        <w:pStyle w:val="ListParagraph"/>
        <w:spacing w:line="360" w:lineRule="auto"/>
        <w:ind w:left="0" w:right="-142" w:firstLine="709"/>
        <w:jc w:val="both"/>
        <w:rPr>
          <w:rFonts w:eastAsiaTheme="minorHAnsi"/>
          <w:lang w:eastAsia="en-US"/>
        </w:rPr>
      </w:pPr>
      <w:r w:rsidRPr="00DA318D">
        <w:rPr>
          <w:rFonts w:eastAsiaTheme="minorHAnsi"/>
          <w:lang w:eastAsia="en-US"/>
        </w:rPr>
        <w:t xml:space="preserve">“Специализирана болница за продължително лечение и рехабилитация по вътрешни болести – Мездра” ЕООД </w:t>
      </w:r>
      <w:r w:rsidR="00161FF3" w:rsidRPr="00DA318D">
        <w:rPr>
          <w:rFonts w:eastAsiaTheme="minorHAnsi"/>
          <w:lang w:eastAsia="en-US"/>
        </w:rPr>
        <w:t xml:space="preserve">е специализирана </w:t>
      </w:r>
      <w:r w:rsidRPr="00DA318D">
        <w:rPr>
          <w:rFonts w:eastAsiaTheme="minorHAnsi"/>
          <w:lang w:eastAsia="en-US"/>
        </w:rPr>
        <w:t xml:space="preserve">в </w:t>
      </w:r>
      <w:r w:rsidR="00A60F5E">
        <w:rPr>
          <w:rFonts w:eastAsiaTheme="minorHAnsi"/>
          <w:lang w:eastAsia="en-US"/>
        </w:rPr>
        <w:t>лечение и рехабилитация</w:t>
      </w:r>
      <w:r w:rsidRPr="00DA318D">
        <w:rPr>
          <w:rFonts w:eastAsiaTheme="minorHAnsi"/>
          <w:lang w:eastAsia="en-US"/>
        </w:rPr>
        <w:t xml:space="preserve"> на пациенти с хронични заболявания, като интегрира и прилага достиженията на медицинската наука и практика в обслужването на болните. </w:t>
      </w:r>
    </w:p>
    <w:p w:rsidR="00482155" w:rsidRPr="00DA318D" w:rsidRDefault="00482155" w:rsidP="00F07477">
      <w:pPr>
        <w:pStyle w:val="ListParagraph"/>
        <w:spacing w:line="360" w:lineRule="auto"/>
        <w:ind w:left="0" w:right="-142" w:firstLine="708"/>
        <w:jc w:val="both"/>
        <w:rPr>
          <w:color w:val="000000"/>
        </w:rPr>
      </w:pPr>
      <w:r w:rsidRPr="00DA318D">
        <w:rPr>
          <w:color w:val="000000"/>
        </w:rPr>
        <w:t xml:space="preserve">Мисията на болницата съответства на основните принципи заложени в Националната здравна стратегия „По-добро здраве за по-добро бъдеще на България“, действащото законодателство, Моралния кодекс на лекарите и приоритетите на провеждащата се реформа в болничното здравеопазване. Тази своя мисия болницата осъществява чрез реализацията на множество специализирани медицински дейности и дейности по обгрижване и обучение на болните. </w:t>
      </w:r>
    </w:p>
    <w:p w:rsidR="00AF3EB3" w:rsidRPr="00DA318D" w:rsidRDefault="00F07477" w:rsidP="00D747D8">
      <w:pPr>
        <w:pStyle w:val="ListParagraph"/>
        <w:spacing w:line="360" w:lineRule="auto"/>
        <w:ind w:left="0" w:right="-142" w:firstLine="851"/>
        <w:jc w:val="both"/>
        <w:rPr>
          <w:color w:val="000000"/>
        </w:rPr>
      </w:pPr>
      <w:r w:rsidRPr="00DA318D">
        <w:rPr>
          <w:color w:val="000000"/>
        </w:rPr>
        <w:t>Ос</w:t>
      </w:r>
      <w:r w:rsidR="00431CF3" w:rsidRPr="00DA318D">
        <w:rPr>
          <w:color w:val="000000"/>
        </w:rPr>
        <w:t xml:space="preserve">новни приоритети в развитието са формулирани като </w:t>
      </w:r>
      <w:r w:rsidR="002410A5" w:rsidRPr="00DA318D">
        <w:rPr>
          <w:color w:val="000000"/>
        </w:rPr>
        <w:t xml:space="preserve">реализиране пакет от мерки, насочени към </w:t>
      </w:r>
      <w:r w:rsidR="00BC4096" w:rsidRPr="00DA318D">
        <w:rPr>
          <w:color w:val="000000"/>
        </w:rPr>
        <w:t xml:space="preserve">устойчиво подобряване на качеството на предоставяните медицински услуги свързани с </w:t>
      </w:r>
      <w:r w:rsidR="00D747D8" w:rsidRPr="00DA318D">
        <w:rPr>
          <w:color w:val="000000"/>
        </w:rPr>
        <w:t>осигуряване на качествена и достъпна медицинска помощ при ясни правила, гарантиращи правата на пациентите и техните задължения;  повишено качество на медицинските услуги, което да разрешава здравните проблеми и да задоволява изискванията на обслужваното население; ефективно използване на финансовите средства в здравеопазването и финансова устойчивост на системата измеримо чрез извършването на анализ на здравната, икономическа и конкурентна среда</w:t>
      </w:r>
      <w:r w:rsidR="00A60F5E">
        <w:rPr>
          <w:color w:val="000000"/>
        </w:rPr>
        <w:t>,</w:t>
      </w:r>
      <w:r w:rsidR="00D747D8" w:rsidRPr="00DA318D">
        <w:rPr>
          <w:color w:val="000000"/>
        </w:rPr>
        <w:t xml:space="preserve"> влияеща върху дейността на болницата; постигане на икономическа ефективност на дейността на болницата чрез реализиране на маркетинговата, продуктовата и иновационните стратегии, както и анализ на получените резултати и на тази основа вземане на решения за развитие на болницата</w:t>
      </w:r>
      <w:r w:rsidR="009A2B0F" w:rsidRPr="00DA318D">
        <w:rPr>
          <w:color w:val="000000"/>
        </w:rPr>
        <w:t>.</w:t>
      </w:r>
      <w:r w:rsidR="00D747D8" w:rsidRPr="00DA318D">
        <w:rPr>
          <w:color w:val="000000"/>
        </w:rPr>
        <w:t xml:space="preserve"> </w:t>
      </w:r>
    </w:p>
    <w:p w:rsidR="007B3838" w:rsidRPr="00DA318D" w:rsidRDefault="004320C5" w:rsidP="00FF4285">
      <w:pPr>
        <w:pStyle w:val="ListParagraph"/>
        <w:spacing w:line="360" w:lineRule="auto"/>
        <w:ind w:left="0" w:firstLine="851"/>
        <w:jc w:val="both"/>
        <w:rPr>
          <w:bCs/>
          <w:color w:val="FF0000"/>
        </w:rPr>
      </w:pPr>
      <w:r w:rsidRPr="00DA318D">
        <w:rPr>
          <w:bCs/>
        </w:rPr>
        <w:t>Съгласно заверения от</w:t>
      </w:r>
      <w:r w:rsidR="00A60F5E">
        <w:rPr>
          <w:bCs/>
        </w:rPr>
        <w:t xml:space="preserve"> одитор финансов отчет и доклад</w:t>
      </w:r>
      <w:r w:rsidRPr="00DA318D">
        <w:rPr>
          <w:bCs/>
        </w:rPr>
        <w:t xml:space="preserve"> за дейността на дружеството за 2023 г., </w:t>
      </w:r>
      <w:r w:rsidR="007B3838" w:rsidRPr="00DA318D">
        <w:rPr>
          <w:bCs/>
        </w:rPr>
        <w:t xml:space="preserve">към 31.12.2023 г. </w:t>
      </w:r>
      <w:r w:rsidR="00BD59CD" w:rsidRPr="00DA318D">
        <w:rPr>
          <w:bCs/>
        </w:rPr>
        <w:t xml:space="preserve">лечебното заведение регистрира отрицателен </w:t>
      </w:r>
      <w:r w:rsidR="00BD59CD" w:rsidRPr="00DA318D">
        <w:rPr>
          <w:bCs/>
        </w:rPr>
        <w:lastRenderedPageBreak/>
        <w:t>текущ финансов рез</w:t>
      </w:r>
      <w:r w:rsidR="00A60F5E">
        <w:rPr>
          <w:bCs/>
        </w:rPr>
        <w:t>ултат загуба от -</w:t>
      </w:r>
      <w:r w:rsidR="00BD59CD" w:rsidRPr="00DA318D">
        <w:rPr>
          <w:bCs/>
        </w:rPr>
        <w:t>15 хил. лв. Наблюдава се запазване на тенденция</w:t>
      </w:r>
      <w:r w:rsidR="00A60F5E">
        <w:rPr>
          <w:bCs/>
        </w:rPr>
        <w:t>та</w:t>
      </w:r>
      <w:r w:rsidR="00BD59CD" w:rsidRPr="00DA318D">
        <w:rPr>
          <w:bCs/>
        </w:rPr>
        <w:t xml:space="preserve"> към отчитане на отрицателен текущ финансов резултат, като текущата загуба е без промяна спрямо предходната година. Общо финансовият резултат (отчитащ натрупаните печалби/загуби от минали периоди) към 31.12.2023 г. е з</w:t>
      </w:r>
      <w:r w:rsidR="0012514F">
        <w:rPr>
          <w:bCs/>
        </w:rPr>
        <w:t>агуба в размер на -764 хил. лв.</w:t>
      </w:r>
      <w:r w:rsidR="00BD59CD" w:rsidRPr="00DA318D">
        <w:rPr>
          <w:bCs/>
        </w:rPr>
        <w:t xml:space="preserve"> Записаният капитал на дружеството през 2023 г. е в размер на 854 хил. лв. и е увеличен с 46 хил. лв. спрямо предходната година. Собственият капитал към 31.12.2023 г. е в размер на 220 хил. лв., като размерът му се увеличава с 31 хил. лв. спрямо предходния отчетен период. Размерът на собствения капитал е с 634 хил. лв. под размера на записания капитал и дружеството остава декапитализирано. Общо резервите са 130 хил. лв. през финансовата 2023 г. и са без промян</w:t>
      </w:r>
      <w:r w:rsidR="0012514F">
        <w:rPr>
          <w:bCs/>
        </w:rPr>
        <w:t>а спрямо предходната 2022 г</w:t>
      </w:r>
      <w:r w:rsidR="00BD59CD" w:rsidRPr="00DA318D">
        <w:rPr>
          <w:bCs/>
        </w:rPr>
        <w:t>. Към 31.12.2023 г. общо приходите на лечебното заведение се увеличават с 8,91% спрямо предходния отчетен период и са в размер на 990 хил. лв. Приходите от услуги са 960 хил. лв. към 31.12.2023 г. и са увеличени със 105 хил. лв. спрямо 2022 г. Приходите от финансирания са в размер на 19 хил. лв. и са намалени с 29 хил. лв. спрямо 2022 г. Общо разходите в края на 2023 г. са увеличени с 8,77 % спрямо същите през 2022 г. и са в размер на 1 005 хил. лв. С най-голям дял от общо разходите са разходите за възнаграждения и осигуровки на персонала (760 хил. лв.), като същите се увеличават спрямо предх</w:t>
      </w:r>
      <w:r w:rsidR="003D7E88" w:rsidRPr="00DA318D">
        <w:rPr>
          <w:bCs/>
        </w:rPr>
        <w:t>одната година със 130 хил. лв.</w:t>
      </w:r>
    </w:p>
    <w:p w:rsidR="00AF3EB3" w:rsidRPr="00DA318D" w:rsidRDefault="00EC1E5C" w:rsidP="00FF4285">
      <w:pPr>
        <w:pStyle w:val="ListParagraph"/>
        <w:spacing w:line="360" w:lineRule="auto"/>
        <w:ind w:left="0" w:firstLine="851"/>
        <w:jc w:val="both"/>
        <w:rPr>
          <w:bCs/>
        </w:rPr>
      </w:pPr>
      <w:r w:rsidRPr="00DA318D">
        <w:rPr>
          <w:bCs/>
        </w:rPr>
        <w:t>Към 30</w:t>
      </w:r>
      <w:r w:rsidR="004320C5" w:rsidRPr="00DA318D">
        <w:rPr>
          <w:bCs/>
        </w:rPr>
        <w:t>.</w:t>
      </w:r>
      <w:r w:rsidRPr="00DA318D">
        <w:rPr>
          <w:bCs/>
        </w:rPr>
        <w:t>0</w:t>
      </w:r>
      <w:r w:rsidR="007B3838" w:rsidRPr="00DA318D">
        <w:rPr>
          <w:bCs/>
        </w:rPr>
        <w:t>9</w:t>
      </w:r>
      <w:r w:rsidRPr="00DA318D">
        <w:rPr>
          <w:bCs/>
        </w:rPr>
        <w:t>.</w:t>
      </w:r>
      <w:r w:rsidR="004320C5" w:rsidRPr="00DA318D">
        <w:rPr>
          <w:bCs/>
        </w:rPr>
        <w:t xml:space="preserve">2024 г. лечебното заведение регистрира текуща </w:t>
      </w:r>
      <w:r w:rsidR="007F6CEC" w:rsidRPr="00DA318D">
        <w:rPr>
          <w:bCs/>
        </w:rPr>
        <w:t>загуба</w:t>
      </w:r>
      <w:r w:rsidR="004320C5" w:rsidRPr="00DA318D">
        <w:rPr>
          <w:bCs/>
        </w:rPr>
        <w:t xml:space="preserve"> от</w:t>
      </w:r>
      <w:r w:rsidR="002B3F2A" w:rsidRPr="00DA318D">
        <w:rPr>
          <w:bCs/>
        </w:rPr>
        <w:t xml:space="preserve"> </w:t>
      </w:r>
      <w:r w:rsidR="00FF4285">
        <w:rPr>
          <w:bCs/>
        </w:rPr>
        <w:t>-</w:t>
      </w:r>
      <w:r w:rsidR="007F6CEC" w:rsidRPr="00DA318D">
        <w:rPr>
          <w:bCs/>
        </w:rPr>
        <w:t>15</w:t>
      </w:r>
      <w:r w:rsidR="004320C5" w:rsidRPr="00DA318D">
        <w:rPr>
          <w:bCs/>
        </w:rPr>
        <w:t xml:space="preserve"> хил. лв. Общо приходите за периода са в размер на </w:t>
      </w:r>
      <w:r w:rsidR="00085142" w:rsidRPr="00DA318D">
        <w:rPr>
          <w:bCs/>
        </w:rPr>
        <w:t>744</w:t>
      </w:r>
      <w:r w:rsidR="004320C5" w:rsidRPr="00DA318D">
        <w:rPr>
          <w:bCs/>
        </w:rPr>
        <w:t xml:space="preserve"> хил. лв., а общо разходите са в размер на </w:t>
      </w:r>
      <w:r w:rsidR="00085142" w:rsidRPr="00DA318D">
        <w:rPr>
          <w:bCs/>
        </w:rPr>
        <w:t>759</w:t>
      </w:r>
      <w:r w:rsidR="004320C5" w:rsidRPr="00DA318D">
        <w:rPr>
          <w:bCs/>
        </w:rPr>
        <w:t xml:space="preserve"> хил. лв. </w:t>
      </w:r>
      <w:r w:rsidR="002B3F2A" w:rsidRPr="00DA318D">
        <w:rPr>
          <w:bCs/>
        </w:rPr>
        <w:t xml:space="preserve">Текущите задължения на дружеството са в размер на </w:t>
      </w:r>
      <w:r w:rsidR="003A33A9" w:rsidRPr="00DA318D">
        <w:rPr>
          <w:bCs/>
        </w:rPr>
        <w:t>1</w:t>
      </w:r>
      <w:r w:rsidR="004568D8">
        <w:rPr>
          <w:bCs/>
        </w:rPr>
        <w:t>7</w:t>
      </w:r>
      <w:r w:rsidR="003A33A9" w:rsidRPr="00DA318D">
        <w:rPr>
          <w:bCs/>
        </w:rPr>
        <w:t xml:space="preserve">1 хил. лв. Към края на отчетния период дружеството не регистрира </w:t>
      </w:r>
      <w:r w:rsidR="002B3F2A" w:rsidRPr="00DA318D">
        <w:rPr>
          <w:bCs/>
        </w:rPr>
        <w:t>просрочени</w:t>
      </w:r>
      <w:r w:rsidR="003A33A9" w:rsidRPr="00DA318D">
        <w:rPr>
          <w:bCs/>
        </w:rPr>
        <w:t xml:space="preserve"> задължения.</w:t>
      </w:r>
    </w:p>
    <w:p w:rsidR="00AF3EB3" w:rsidRPr="00DA318D" w:rsidRDefault="00514B27" w:rsidP="002B0EF3">
      <w:pPr>
        <w:pStyle w:val="ListParagraph"/>
        <w:spacing w:line="360" w:lineRule="auto"/>
        <w:ind w:left="0" w:firstLine="709"/>
        <w:jc w:val="both"/>
        <w:rPr>
          <w:bCs/>
          <w:color w:val="000000" w:themeColor="text1"/>
        </w:rPr>
      </w:pPr>
      <w:r w:rsidRPr="00DA318D">
        <w:rPr>
          <w:bCs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 </w:t>
      </w:r>
      <w:hyperlink r:id="rId6" w:history="1">
        <w:r w:rsidR="0096353E" w:rsidRPr="009F668A">
          <w:rPr>
            <w:rStyle w:val="Hyperlink"/>
          </w:rPr>
          <w:t>https://reports.appk.government.bg/Public/Public/Organizations</w:t>
        </w:r>
      </w:hyperlink>
      <w:r w:rsidR="0096353E">
        <w:t xml:space="preserve"> </w:t>
      </w:r>
      <w:r w:rsidR="00AF3EB3" w:rsidRPr="00DA318D">
        <w:rPr>
          <w:bCs/>
          <w:color w:val="000000" w:themeColor="text1"/>
        </w:rPr>
        <w:t>поддържана от АППК.</w:t>
      </w:r>
    </w:p>
    <w:p w:rsidR="002E5933" w:rsidRPr="00A60F5E" w:rsidRDefault="006B65BD" w:rsidP="00A60F5E">
      <w:pPr>
        <w:pStyle w:val="ListParagraph"/>
        <w:spacing w:line="360" w:lineRule="auto"/>
        <w:ind w:left="0" w:firstLine="709"/>
        <w:jc w:val="both"/>
        <w:rPr>
          <w:bCs/>
        </w:rPr>
      </w:pPr>
      <w:r w:rsidRPr="00DA318D">
        <w:rPr>
          <w:bCs/>
          <w:color w:val="000000" w:themeColor="text1"/>
        </w:rPr>
        <w:t xml:space="preserve">В изпълнение </w:t>
      </w:r>
      <w:r w:rsidR="008420B3" w:rsidRPr="00DA318D">
        <w:rPr>
          <w:bCs/>
          <w:color w:val="000000" w:themeColor="text1"/>
        </w:rPr>
        <w:t xml:space="preserve">на Наредба № 5 от 17.06.2019 г. </w:t>
      </w:r>
      <w:r w:rsidRPr="00DA318D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DA318D">
        <w:rPr>
          <w:bCs/>
          <w:color w:val="000000" w:themeColor="text1"/>
        </w:rPr>
        <w:t>бни заведения за болнична помощ,</w:t>
      </w:r>
      <w:r w:rsidRPr="00DA318D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DA318D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DA318D">
        <w:rPr>
          <w:bCs/>
          <w:color w:val="000000" w:themeColor="text1"/>
        </w:rPr>
        <w:t>леглодни</w:t>
      </w:r>
      <w:proofErr w:type="spellEnd"/>
      <w:r w:rsidR="00CA4FE2" w:rsidRPr="00DA318D">
        <w:rPr>
          <w:bCs/>
          <w:color w:val="000000" w:themeColor="text1"/>
        </w:rPr>
        <w:t xml:space="preserve"> </w:t>
      </w:r>
      <w:r w:rsidRPr="00DA318D">
        <w:rPr>
          <w:bCs/>
          <w:color w:val="000000" w:themeColor="text1"/>
        </w:rPr>
        <w:t>и др.</w:t>
      </w:r>
      <w:r w:rsidR="00CA4FE2" w:rsidRPr="00DA318D">
        <w:rPr>
          <w:bCs/>
          <w:color w:val="000000" w:themeColor="text1"/>
        </w:rPr>
        <w:t xml:space="preserve"> показатели</w:t>
      </w:r>
      <w:r w:rsidRPr="00DA318D">
        <w:rPr>
          <w:bCs/>
          <w:color w:val="000000" w:themeColor="text1"/>
        </w:rPr>
        <w:t xml:space="preserve"> се публикуват </w:t>
      </w:r>
      <w:r w:rsidR="00CA4FE2" w:rsidRPr="00DA318D">
        <w:rPr>
          <w:bCs/>
          <w:color w:val="000000" w:themeColor="text1"/>
        </w:rPr>
        <w:t>з</w:t>
      </w:r>
      <w:r w:rsidRPr="00DA318D">
        <w:rPr>
          <w:bCs/>
          <w:color w:val="000000" w:themeColor="text1"/>
        </w:rPr>
        <w:t>а всяко тримесечие и са достъпни на адрес</w:t>
      </w:r>
      <w:r w:rsidR="00051837" w:rsidRPr="00DA318D">
        <w:rPr>
          <w:bCs/>
          <w:color w:val="000000" w:themeColor="text1"/>
        </w:rPr>
        <w:t>:</w:t>
      </w:r>
      <w:r w:rsidRPr="00DA318D">
        <w:rPr>
          <w:bCs/>
          <w:color w:val="000000" w:themeColor="text1"/>
        </w:rPr>
        <w:t xml:space="preserve"> </w:t>
      </w:r>
      <w:hyperlink r:id="rId7" w:history="1">
        <w:r w:rsidRPr="00DA318D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DA318D">
        <w:rPr>
          <w:bCs/>
          <w:color w:val="000000" w:themeColor="text1"/>
        </w:rPr>
        <w:t xml:space="preserve"> </w:t>
      </w:r>
    </w:p>
    <w:sectPr w:rsidR="002E5933" w:rsidRPr="00A60F5E" w:rsidSect="00FF4285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565D"/>
    <w:multiLevelType w:val="hybridMultilevel"/>
    <w:tmpl w:val="3D8C91D8"/>
    <w:lvl w:ilvl="0" w:tplc="A19A14EE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5D53"/>
    <w:rsid w:val="000169E7"/>
    <w:rsid w:val="000178ED"/>
    <w:rsid w:val="00021F96"/>
    <w:rsid w:val="00026213"/>
    <w:rsid w:val="000327DC"/>
    <w:rsid w:val="000461C4"/>
    <w:rsid w:val="00046B6D"/>
    <w:rsid w:val="00051837"/>
    <w:rsid w:val="000649C9"/>
    <w:rsid w:val="00075451"/>
    <w:rsid w:val="000754E8"/>
    <w:rsid w:val="000777C0"/>
    <w:rsid w:val="00082051"/>
    <w:rsid w:val="00085142"/>
    <w:rsid w:val="00091014"/>
    <w:rsid w:val="000A24C5"/>
    <w:rsid w:val="000B41B6"/>
    <w:rsid w:val="000C1B18"/>
    <w:rsid w:val="000D33ED"/>
    <w:rsid w:val="000F0B67"/>
    <w:rsid w:val="000F2B9A"/>
    <w:rsid w:val="000F526E"/>
    <w:rsid w:val="000F7B77"/>
    <w:rsid w:val="001045FD"/>
    <w:rsid w:val="00105005"/>
    <w:rsid w:val="0011544E"/>
    <w:rsid w:val="0012490D"/>
    <w:rsid w:val="0012514F"/>
    <w:rsid w:val="00132A7D"/>
    <w:rsid w:val="00137DEF"/>
    <w:rsid w:val="00143279"/>
    <w:rsid w:val="00151465"/>
    <w:rsid w:val="00152B19"/>
    <w:rsid w:val="00153B75"/>
    <w:rsid w:val="00160994"/>
    <w:rsid w:val="001612F7"/>
    <w:rsid w:val="00161FF3"/>
    <w:rsid w:val="00162024"/>
    <w:rsid w:val="001720FD"/>
    <w:rsid w:val="001729B9"/>
    <w:rsid w:val="0017649B"/>
    <w:rsid w:val="001777E7"/>
    <w:rsid w:val="00177C69"/>
    <w:rsid w:val="0018385B"/>
    <w:rsid w:val="0018776E"/>
    <w:rsid w:val="001910B7"/>
    <w:rsid w:val="00195FD3"/>
    <w:rsid w:val="001A0D32"/>
    <w:rsid w:val="001A17A0"/>
    <w:rsid w:val="001A7C3F"/>
    <w:rsid w:val="001B5CC1"/>
    <w:rsid w:val="001B7E22"/>
    <w:rsid w:val="001C0CB8"/>
    <w:rsid w:val="001D03C8"/>
    <w:rsid w:val="001D0E88"/>
    <w:rsid w:val="001D37A8"/>
    <w:rsid w:val="001E34D9"/>
    <w:rsid w:val="001F6188"/>
    <w:rsid w:val="00202FEF"/>
    <w:rsid w:val="00210E77"/>
    <w:rsid w:val="00212527"/>
    <w:rsid w:val="0022168F"/>
    <w:rsid w:val="002219FE"/>
    <w:rsid w:val="00223731"/>
    <w:rsid w:val="0023118B"/>
    <w:rsid w:val="002400F9"/>
    <w:rsid w:val="002410A5"/>
    <w:rsid w:val="002428AD"/>
    <w:rsid w:val="002429E7"/>
    <w:rsid w:val="00244D59"/>
    <w:rsid w:val="002563B1"/>
    <w:rsid w:val="002603FC"/>
    <w:rsid w:val="00260A2B"/>
    <w:rsid w:val="0027055E"/>
    <w:rsid w:val="00272DF7"/>
    <w:rsid w:val="00286110"/>
    <w:rsid w:val="00293AE4"/>
    <w:rsid w:val="002A73A6"/>
    <w:rsid w:val="002B0EF3"/>
    <w:rsid w:val="002B3F2A"/>
    <w:rsid w:val="002C7742"/>
    <w:rsid w:val="002D5C7C"/>
    <w:rsid w:val="002E5933"/>
    <w:rsid w:val="002E6EB9"/>
    <w:rsid w:val="002F4348"/>
    <w:rsid w:val="002F4E57"/>
    <w:rsid w:val="002F78D4"/>
    <w:rsid w:val="003204C2"/>
    <w:rsid w:val="00331DA8"/>
    <w:rsid w:val="00340DF7"/>
    <w:rsid w:val="0034445E"/>
    <w:rsid w:val="0036235F"/>
    <w:rsid w:val="0037288C"/>
    <w:rsid w:val="00394A6E"/>
    <w:rsid w:val="003A1C44"/>
    <w:rsid w:val="003A33A9"/>
    <w:rsid w:val="003B0DFE"/>
    <w:rsid w:val="003B5094"/>
    <w:rsid w:val="003C316A"/>
    <w:rsid w:val="003C3FCC"/>
    <w:rsid w:val="003D08D0"/>
    <w:rsid w:val="003D2B5C"/>
    <w:rsid w:val="003D7E88"/>
    <w:rsid w:val="003E09BE"/>
    <w:rsid w:val="003E1211"/>
    <w:rsid w:val="003F0A36"/>
    <w:rsid w:val="003F462C"/>
    <w:rsid w:val="003F50EF"/>
    <w:rsid w:val="00400C58"/>
    <w:rsid w:val="00403CDA"/>
    <w:rsid w:val="0041516C"/>
    <w:rsid w:val="00424918"/>
    <w:rsid w:val="00431CF3"/>
    <w:rsid w:val="004320C5"/>
    <w:rsid w:val="004363A6"/>
    <w:rsid w:val="00443909"/>
    <w:rsid w:val="0044422C"/>
    <w:rsid w:val="00445145"/>
    <w:rsid w:val="00445481"/>
    <w:rsid w:val="004457C3"/>
    <w:rsid w:val="00445AD7"/>
    <w:rsid w:val="004568D8"/>
    <w:rsid w:val="00461541"/>
    <w:rsid w:val="00465629"/>
    <w:rsid w:val="004678CD"/>
    <w:rsid w:val="00471AFE"/>
    <w:rsid w:val="00474629"/>
    <w:rsid w:val="00481CFC"/>
    <w:rsid w:val="00482155"/>
    <w:rsid w:val="00487FEE"/>
    <w:rsid w:val="004A1839"/>
    <w:rsid w:val="004A3121"/>
    <w:rsid w:val="004A4D54"/>
    <w:rsid w:val="004B72E8"/>
    <w:rsid w:val="004C0B49"/>
    <w:rsid w:val="004C5ABE"/>
    <w:rsid w:val="004D1EBE"/>
    <w:rsid w:val="004D3AFE"/>
    <w:rsid w:val="004E0A63"/>
    <w:rsid w:val="004E24ED"/>
    <w:rsid w:val="004E6D32"/>
    <w:rsid w:val="004F5D37"/>
    <w:rsid w:val="004F5F24"/>
    <w:rsid w:val="00505754"/>
    <w:rsid w:val="00514B27"/>
    <w:rsid w:val="005242D9"/>
    <w:rsid w:val="00524CD7"/>
    <w:rsid w:val="00525912"/>
    <w:rsid w:val="005406AF"/>
    <w:rsid w:val="00555CCB"/>
    <w:rsid w:val="00567058"/>
    <w:rsid w:val="00571E26"/>
    <w:rsid w:val="005A2E31"/>
    <w:rsid w:val="005C2344"/>
    <w:rsid w:val="005C2348"/>
    <w:rsid w:val="005C3724"/>
    <w:rsid w:val="005C5621"/>
    <w:rsid w:val="005F2247"/>
    <w:rsid w:val="00605C21"/>
    <w:rsid w:val="00606A2F"/>
    <w:rsid w:val="00611242"/>
    <w:rsid w:val="00615FF0"/>
    <w:rsid w:val="0062360D"/>
    <w:rsid w:val="00637BE2"/>
    <w:rsid w:val="00640A3B"/>
    <w:rsid w:val="006410F0"/>
    <w:rsid w:val="006473FA"/>
    <w:rsid w:val="006623F5"/>
    <w:rsid w:val="006636D4"/>
    <w:rsid w:val="00666EC3"/>
    <w:rsid w:val="00670071"/>
    <w:rsid w:val="00672D63"/>
    <w:rsid w:val="00676E0F"/>
    <w:rsid w:val="0068318F"/>
    <w:rsid w:val="00690FD7"/>
    <w:rsid w:val="00695D62"/>
    <w:rsid w:val="006A6E42"/>
    <w:rsid w:val="006B636A"/>
    <w:rsid w:val="006B65BD"/>
    <w:rsid w:val="006C4650"/>
    <w:rsid w:val="006D75E3"/>
    <w:rsid w:val="006E3935"/>
    <w:rsid w:val="006E6C80"/>
    <w:rsid w:val="006F2480"/>
    <w:rsid w:val="006F616C"/>
    <w:rsid w:val="00700936"/>
    <w:rsid w:val="00700F21"/>
    <w:rsid w:val="00701624"/>
    <w:rsid w:val="007054B9"/>
    <w:rsid w:val="00711C42"/>
    <w:rsid w:val="00713F15"/>
    <w:rsid w:val="00715CB4"/>
    <w:rsid w:val="00723033"/>
    <w:rsid w:val="00724C61"/>
    <w:rsid w:val="0072791F"/>
    <w:rsid w:val="00756F84"/>
    <w:rsid w:val="0076646C"/>
    <w:rsid w:val="00791582"/>
    <w:rsid w:val="007A0B63"/>
    <w:rsid w:val="007B3838"/>
    <w:rsid w:val="007B4E91"/>
    <w:rsid w:val="007C0669"/>
    <w:rsid w:val="007D3E3B"/>
    <w:rsid w:val="007E3492"/>
    <w:rsid w:val="007E433D"/>
    <w:rsid w:val="007E554F"/>
    <w:rsid w:val="007F6832"/>
    <w:rsid w:val="007F6CEC"/>
    <w:rsid w:val="007F7681"/>
    <w:rsid w:val="00800229"/>
    <w:rsid w:val="00800CA2"/>
    <w:rsid w:val="0080652D"/>
    <w:rsid w:val="008200A9"/>
    <w:rsid w:val="00822141"/>
    <w:rsid w:val="008420B3"/>
    <w:rsid w:val="00850107"/>
    <w:rsid w:val="008878E1"/>
    <w:rsid w:val="00894294"/>
    <w:rsid w:val="008957DF"/>
    <w:rsid w:val="0089589F"/>
    <w:rsid w:val="008A094D"/>
    <w:rsid w:val="008B0ADF"/>
    <w:rsid w:val="008B43D3"/>
    <w:rsid w:val="008D2C21"/>
    <w:rsid w:val="008D5257"/>
    <w:rsid w:val="008D5B07"/>
    <w:rsid w:val="008E1688"/>
    <w:rsid w:val="008E71DC"/>
    <w:rsid w:val="008F27F2"/>
    <w:rsid w:val="008F6401"/>
    <w:rsid w:val="00920C51"/>
    <w:rsid w:val="009250BF"/>
    <w:rsid w:val="009266CC"/>
    <w:rsid w:val="00926784"/>
    <w:rsid w:val="009328A2"/>
    <w:rsid w:val="00940068"/>
    <w:rsid w:val="00944837"/>
    <w:rsid w:val="00955C09"/>
    <w:rsid w:val="00955E3F"/>
    <w:rsid w:val="00960988"/>
    <w:rsid w:val="0096353E"/>
    <w:rsid w:val="0096610F"/>
    <w:rsid w:val="009668C1"/>
    <w:rsid w:val="00966AA8"/>
    <w:rsid w:val="00973BEB"/>
    <w:rsid w:val="00977BBB"/>
    <w:rsid w:val="00984EDE"/>
    <w:rsid w:val="009850AC"/>
    <w:rsid w:val="00986059"/>
    <w:rsid w:val="009865B9"/>
    <w:rsid w:val="00997044"/>
    <w:rsid w:val="009A2B0F"/>
    <w:rsid w:val="009A5419"/>
    <w:rsid w:val="009B0E62"/>
    <w:rsid w:val="009B1649"/>
    <w:rsid w:val="009B280C"/>
    <w:rsid w:val="009B4836"/>
    <w:rsid w:val="009C6A73"/>
    <w:rsid w:val="009C702C"/>
    <w:rsid w:val="009C7624"/>
    <w:rsid w:val="009D397E"/>
    <w:rsid w:val="009D42CB"/>
    <w:rsid w:val="009E361B"/>
    <w:rsid w:val="009F0882"/>
    <w:rsid w:val="009F76E1"/>
    <w:rsid w:val="00A023C0"/>
    <w:rsid w:val="00A033FD"/>
    <w:rsid w:val="00A0400F"/>
    <w:rsid w:val="00A04DFA"/>
    <w:rsid w:val="00A307C7"/>
    <w:rsid w:val="00A30F18"/>
    <w:rsid w:val="00A3668C"/>
    <w:rsid w:val="00A414D9"/>
    <w:rsid w:val="00A43B5C"/>
    <w:rsid w:val="00A453CA"/>
    <w:rsid w:val="00A46A9E"/>
    <w:rsid w:val="00A46EA0"/>
    <w:rsid w:val="00A473BF"/>
    <w:rsid w:val="00A5217E"/>
    <w:rsid w:val="00A60F5E"/>
    <w:rsid w:val="00A61BB1"/>
    <w:rsid w:val="00A64CF0"/>
    <w:rsid w:val="00A70961"/>
    <w:rsid w:val="00A7117B"/>
    <w:rsid w:val="00A72E18"/>
    <w:rsid w:val="00A773E0"/>
    <w:rsid w:val="00A85D36"/>
    <w:rsid w:val="00A963E4"/>
    <w:rsid w:val="00A97534"/>
    <w:rsid w:val="00AA29B6"/>
    <w:rsid w:val="00AB5B83"/>
    <w:rsid w:val="00AC54AE"/>
    <w:rsid w:val="00AD3CDA"/>
    <w:rsid w:val="00AD43FF"/>
    <w:rsid w:val="00AD7AFA"/>
    <w:rsid w:val="00AE619F"/>
    <w:rsid w:val="00AF3EB3"/>
    <w:rsid w:val="00B0591C"/>
    <w:rsid w:val="00B105EC"/>
    <w:rsid w:val="00B21234"/>
    <w:rsid w:val="00B21CE9"/>
    <w:rsid w:val="00B26BFA"/>
    <w:rsid w:val="00B331EE"/>
    <w:rsid w:val="00B42553"/>
    <w:rsid w:val="00B50761"/>
    <w:rsid w:val="00B565A1"/>
    <w:rsid w:val="00B767D6"/>
    <w:rsid w:val="00B7758E"/>
    <w:rsid w:val="00B807FA"/>
    <w:rsid w:val="00B834FF"/>
    <w:rsid w:val="00B91EBF"/>
    <w:rsid w:val="00BA0E2F"/>
    <w:rsid w:val="00BA0EBF"/>
    <w:rsid w:val="00BA14B3"/>
    <w:rsid w:val="00BA3F48"/>
    <w:rsid w:val="00BB06B4"/>
    <w:rsid w:val="00BC2C27"/>
    <w:rsid w:val="00BC402C"/>
    <w:rsid w:val="00BC4096"/>
    <w:rsid w:val="00BD016D"/>
    <w:rsid w:val="00BD59CD"/>
    <w:rsid w:val="00BE472D"/>
    <w:rsid w:val="00BE745E"/>
    <w:rsid w:val="00BF32CC"/>
    <w:rsid w:val="00BF3B19"/>
    <w:rsid w:val="00C03649"/>
    <w:rsid w:val="00C05932"/>
    <w:rsid w:val="00C14A28"/>
    <w:rsid w:val="00C17A00"/>
    <w:rsid w:val="00C2247C"/>
    <w:rsid w:val="00C24D72"/>
    <w:rsid w:val="00C26215"/>
    <w:rsid w:val="00C34F70"/>
    <w:rsid w:val="00C35D4E"/>
    <w:rsid w:val="00C4038F"/>
    <w:rsid w:val="00C43949"/>
    <w:rsid w:val="00C50277"/>
    <w:rsid w:val="00C61E18"/>
    <w:rsid w:val="00C62E2A"/>
    <w:rsid w:val="00C6412F"/>
    <w:rsid w:val="00C67E3F"/>
    <w:rsid w:val="00C700C1"/>
    <w:rsid w:val="00C82649"/>
    <w:rsid w:val="00C914D5"/>
    <w:rsid w:val="00C91CA0"/>
    <w:rsid w:val="00C93080"/>
    <w:rsid w:val="00C94488"/>
    <w:rsid w:val="00C9702E"/>
    <w:rsid w:val="00CA0193"/>
    <w:rsid w:val="00CA379B"/>
    <w:rsid w:val="00CA4FE2"/>
    <w:rsid w:val="00CB02B3"/>
    <w:rsid w:val="00CB3BB6"/>
    <w:rsid w:val="00CB4487"/>
    <w:rsid w:val="00CC1ABC"/>
    <w:rsid w:val="00CC287B"/>
    <w:rsid w:val="00CD087C"/>
    <w:rsid w:val="00CD65C0"/>
    <w:rsid w:val="00CE09DF"/>
    <w:rsid w:val="00CE1FFD"/>
    <w:rsid w:val="00CE232D"/>
    <w:rsid w:val="00CE4998"/>
    <w:rsid w:val="00CF0456"/>
    <w:rsid w:val="00D0448C"/>
    <w:rsid w:val="00D13F93"/>
    <w:rsid w:val="00D22490"/>
    <w:rsid w:val="00D264A5"/>
    <w:rsid w:val="00D41048"/>
    <w:rsid w:val="00D46918"/>
    <w:rsid w:val="00D53607"/>
    <w:rsid w:val="00D57676"/>
    <w:rsid w:val="00D621FC"/>
    <w:rsid w:val="00D720F5"/>
    <w:rsid w:val="00D744D8"/>
    <w:rsid w:val="00D747D8"/>
    <w:rsid w:val="00D74A4E"/>
    <w:rsid w:val="00D8110A"/>
    <w:rsid w:val="00D860D5"/>
    <w:rsid w:val="00D963E2"/>
    <w:rsid w:val="00DA318D"/>
    <w:rsid w:val="00DA3665"/>
    <w:rsid w:val="00DA36BF"/>
    <w:rsid w:val="00DA4BB3"/>
    <w:rsid w:val="00DA532D"/>
    <w:rsid w:val="00DA618D"/>
    <w:rsid w:val="00DB167F"/>
    <w:rsid w:val="00DB410B"/>
    <w:rsid w:val="00DB47BC"/>
    <w:rsid w:val="00DC0010"/>
    <w:rsid w:val="00DD05E4"/>
    <w:rsid w:val="00DD0F58"/>
    <w:rsid w:val="00DD5544"/>
    <w:rsid w:val="00DD6EEC"/>
    <w:rsid w:val="00DF7A46"/>
    <w:rsid w:val="00E02C86"/>
    <w:rsid w:val="00E03FC4"/>
    <w:rsid w:val="00E313BE"/>
    <w:rsid w:val="00E353FD"/>
    <w:rsid w:val="00E42CE6"/>
    <w:rsid w:val="00E43612"/>
    <w:rsid w:val="00E43B86"/>
    <w:rsid w:val="00E47A45"/>
    <w:rsid w:val="00E51EB2"/>
    <w:rsid w:val="00E85B62"/>
    <w:rsid w:val="00E95E23"/>
    <w:rsid w:val="00E96172"/>
    <w:rsid w:val="00EA39FB"/>
    <w:rsid w:val="00EA7C0F"/>
    <w:rsid w:val="00EB1FA0"/>
    <w:rsid w:val="00EB2BA6"/>
    <w:rsid w:val="00EB37EB"/>
    <w:rsid w:val="00EB490A"/>
    <w:rsid w:val="00EC1E5C"/>
    <w:rsid w:val="00EC5113"/>
    <w:rsid w:val="00EC7062"/>
    <w:rsid w:val="00ED08DF"/>
    <w:rsid w:val="00ED4478"/>
    <w:rsid w:val="00EE2565"/>
    <w:rsid w:val="00EE405C"/>
    <w:rsid w:val="00F0274B"/>
    <w:rsid w:val="00F069F1"/>
    <w:rsid w:val="00F07477"/>
    <w:rsid w:val="00F0781E"/>
    <w:rsid w:val="00F2135E"/>
    <w:rsid w:val="00F34DC1"/>
    <w:rsid w:val="00F47898"/>
    <w:rsid w:val="00F5265D"/>
    <w:rsid w:val="00F533A1"/>
    <w:rsid w:val="00F57158"/>
    <w:rsid w:val="00F62CDC"/>
    <w:rsid w:val="00F76E6F"/>
    <w:rsid w:val="00F93228"/>
    <w:rsid w:val="00FA301D"/>
    <w:rsid w:val="00FA5B36"/>
    <w:rsid w:val="00FC3989"/>
    <w:rsid w:val="00FD0109"/>
    <w:rsid w:val="00FF0267"/>
    <w:rsid w:val="00FF09B9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6549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1BD9-E9D5-4835-AA5E-B5713412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Mariya Angelova</cp:lastModifiedBy>
  <cp:revision>3</cp:revision>
  <cp:lastPrinted>2024-11-13T08:26:00Z</cp:lastPrinted>
  <dcterms:created xsi:type="dcterms:W3CDTF">2024-11-13T08:21:00Z</dcterms:created>
  <dcterms:modified xsi:type="dcterms:W3CDTF">2024-11-13T08:26:00Z</dcterms:modified>
</cp:coreProperties>
</file>