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61" w:rsidRPr="00D42F83" w:rsidRDefault="005C5761" w:rsidP="005C5761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bookmarkStart w:id="0" w:name="_GoBack"/>
      <w:bookmarkEnd w:id="0"/>
    </w:p>
    <w:p w:rsidR="000C4D32" w:rsidRDefault="000C4D32" w:rsidP="003F0A36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Default="00C26215" w:rsidP="003F0A36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 w:rsidRPr="00973BEB">
        <w:rPr>
          <w:b/>
          <w:lang w:eastAsia="en-US"/>
        </w:rPr>
        <w:t xml:space="preserve">Информация за текущото състояние на </w:t>
      </w:r>
      <w:r w:rsidR="00A14D45" w:rsidRPr="00A14D45">
        <w:rPr>
          <w:b/>
          <w:lang w:eastAsia="en-US"/>
        </w:rPr>
        <w:t>"БУЛ БИО - НЦЗПБ" ЕАД</w:t>
      </w:r>
    </w:p>
    <w:p w:rsidR="000C4D32" w:rsidRPr="00973BEB" w:rsidRDefault="000C4D32" w:rsidP="003F0A36">
      <w:pPr>
        <w:pStyle w:val="ListParagraph"/>
        <w:spacing w:line="360" w:lineRule="auto"/>
        <w:ind w:left="0" w:right="-142" w:firstLine="284"/>
        <w:jc w:val="center"/>
        <w:rPr>
          <w:b/>
          <w:bCs/>
        </w:rPr>
      </w:pPr>
    </w:p>
    <w:p w:rsidR="00A512C7" w:rsidRDefault="00B206DD" w:rsidP="00A512C7">
      <w:pPr>
        <w:spacing w:line="360" w:lineRule="auto"/>
        <w:ind w:firstLine="709"/>
        <w:jc w:val="both"/>
        <w:rPr>
          <w:rFonts w:eastAsia="Arial Unicode MS"/>
          <w:color w:val="000000"/>
          <w:lang w:val="en-US"/>
        </w:rPr>
      </w:pPr>
      <w:r w:rsidRPr="00B206DD">
        <w:rPr>
          <w:b/>
        </w:rPr>
        <w:t>"БУЛ БИО - НЦЗПБ" ЕАД</w:t>
      </w:r>
      <w:r>
        <w:rPr>
          <w:b/>
        </w:rPr>
        <w:t xml:space="preserve"> </w:t>
      </w:r>
      <w:r w:rsidR="00E313BE" w:rsidRPr="00973BEB">
        <w:t xml:space="preserve">с </w:t>
      </w:r>
      <w:r w:rsidR="00E313BE" w:rsidRPr="00973BEB">
        <w:rPr>
          <w:color w:val="000000" w:themeColor="text1"/>
        </w:rPr>
        <w:t xml:space="preserve">ЕИК </w:t>
      </w:r>
      <w:r w:rsidRPr="00B206DD">
        <w:t xml:space="preserve"> 207939249</w:t>
      </w:r>
      <w:r w:rsidR="00E313BE" w:rsidRPr="00973BEB">
        <w:rPr>
          <w:color w:val="000000" w:themeColor="text1"/>
        </w:rPr>
        <w:t xml:space="preserve"> </w:t>
      </w:r>
      <w:r w:rsidR="00E313BE" w:rsidRPr="00973BEB">
        <w:rPr>
          <w:color w:val="000000"/>
        </w:rPr>
        <w:t xml:space="preserve">е </w:t>
      </w:r>
      <w:r>
        <w:rPr>
          <w:color w:val="000000"/>
        </w:rPr>
        <w:t>еднолично</w:t>
      </w:r>
      <w:r w:rsidR="00E313BE" w:rsidRPr="00973BEB">
        <w:rPr>
          <w:color w:val="000000"/>
        </w:rPr>
        <w:t xml:space="preserve"> акционерно дружество</w:t>
      </w:r>
      <w:r w:rsidR="00D55758" w:rsidRPr="00D55758">
        <w:t xml:space="preserve"> с предмет на дейност </w:t>
      </w:r>
      <w:r w:rsidR="00B826EC" w:rsidRPr="00B826EC">
        <w:rPr>
          <w:color w:val="404040"/>
        </w:rPr>
        <w:t xml:space="preserve">производство и реализация в страната и в чужбина на ваксини, серуми, алергени, кръвни продукти, </w:t>
      </w:r>
      <w:proofErr w:type="spellStart"/>
      <w:r w:rsidR="00B826EC" w:rsidRPr="00B826EC">
        <w:rPr>
          <w:color w:val="404040"/>
        </w:rPr>
        <w:t>имуностимулатори</w:t>
      </w:r>
      <w:proofErr w:type="spellEnd"/>
      <w:r w:rsidR="00B826EC" w:rsidRPr="00B826EC">
        <w:rPr>
          <w:color w:val="404040"/>
        </w:rPr>
        <w:t>, диагностични препарати и други препарати за диагностика, лечение и профилактика, извършване на търговия на едро с лекарствени продукти и медицински изделия, както и всяка друга дейност, незабранена от закона при спазване на лицензионните и разрешителни режими</w:t>
      </w:r>
      <w:r w:rsidR="00B826EC">
        <w:rPr>
          <w:rFonts w:ascii="Verdana" w:hAnsi="Verdana"/>
          <w:color w:val="404040"/>
          <w:sz w:val="21"/>
          <w:szCs w:val="21"/>
        </w:rPr>
        <w:t xml:space="preserve"> </w:t>
      </w:r>
      <w:r w:rsidR="00A14D45" w:rsidRPr="00971926">
        <w:rPr>
          <w:rFonts w:eastAsia="Arial Unicode MS"/>
          <w:color w:val="000000"/>
        </w:rPr>
        <w:t xml:space="preserve">Дружеството е преобразувано от ЕООД в ЕАД с решение на министъра на здравеопазването от 14.11.2023 г., вписано в Търговския регистър и регистъра на ЮЛНЦ </w:t>
      </w:r>
      <w:r w:rsidR="00A14D45" w:rsidRPr="00A14D45">
        <w:rPr>
          <w:rFonts w:eastAsia="Arial Unicode MS"/>
          <w:color w:val="000000"/>
        </w:rPr>
        <w:t>на</w:t>
      </w:r>
      <w:r w:rsidR="0070520C">
        <w:rPr>
          <w:rFonts w:eastAsia="Arial Unicode MS"/>
          <w:color w:val="000000"/>
        </w:rPr>
        <w:t xml:space="preserve"> 09.08.2024 г.</w:t>
      </w:r>
      <w:r w:rsidR="002D6099">
        <w:rPr>
          <w:rFonts w:eastAsia="Arial Unicode MS"/>
          <w:color w:val="000000"/>
          <w:lang w:val="en-US"/>
        </w:rPr>
        <w:t xml:space="preserve"> </w:t>
      </w:r>
    </w:p>
    <w:p w:rsidR="001F2A9A" w:rsidRDefault="00A512C7" w:rsidP="00A14D45">
      <w:pPr>
        <w:spacing w:line="360" w:lineRule="auto"/>
        <w:ind w:firstLine="709"/>
        <w:jc w:val="both"/>
        <w:rPr>
          <w:rFonts w:eastAsia="Arial Unicode MS"/>
          <w:color w:val="000000"/>
        </w:rPr>
      </w:pPr>
      <w:r w:rsidRPr="00A512C7">
        <w:rPr>
          <w:noProof/>
          <w:lang w:val="ru-RU" w:eastAsia="en-GB"/>
        </w:rPr>
        <w:t>Дружеството е правоприемник на производствената част на Националния център по заразни и паразитни болести - НЦЗПБ, запазва статута си на производител по ЗЛПХМ от ИАЛ и е притежател на регистрациите за произвежданите лекарства и медицински изделия за in vitro диагностични цели.</w:t>
      </w:r>
      <w:r>
        <w:rPr>
          <w:rFonts w:eastAsia="Arial Unicode MS"/>
          <w:color w:val="000000"/>
        </w:rPr>
        <w:t xml:space="preserve"> </w:t>
      </w:r>
      <w:r w:rsidRPr="00A512C7">
        <w:rPr>
          <w:noProof/>
          <w:lang w:val="ru-RU" w:eastAsia="en-GB"/>
        </w:rPr>
        <w:t>Изграден като съвременна биотехнологична структура, Бул Био - НЦЗПБ Е</w:t>
      </w:r>
      <w:r>
        <w:rPr>
          <w:noProof/>
          <w:lang w:val="ru-RU" w:eastAsia="en-GB"/>
        </w:rPr>
        <w:t xml:space="preserve">АД </w:t>
      </w:r>
      <w:r w:rsidRPr="00A512C7">
        <w:rPr>
          <w:noProof/>
          <w:lang w:val="ru-RU" w:eastAsia="en-GB"/>
        </w:rPr>
        <w:t>задоволява голяма част от нуждите на страната от висококачествени, ефективни и безопасни препарати за лечение, профилактика и диагностика на инфекциозни заболявания. Продукцията на компанията отговаря на най-високите изисквания на международните стандарти ISO, GMP, както и на регулациите на С</w:t>
      </w:r>
      <w:r w:rsidR="007A31CE">
        <w:rPr>
          <w:noProof/>
          <w:lang w:val="ru-RU" w:eastAsia="en-GB"/>
        </w:rPr>
        <w:t>ветовната здравна организация (С</w:t>
      </w:r>
      <w:r w:rsidRPr="00A512C7">
        <w:rPr>
          <w:noProof/>
          <w:lang w:val="ru-RU" w:eastAsia="en-GB"/>
        </w:rPr>
        <w:t>ЗО</w:t>
      </w:r>
      <w:r w:rsidR="007A31CE">
        <w:rPr>
          <w:noProof/>
          <w:lang w:val="ru-RU" w:eastAsia="en-GB"/>
        </w:rPr>
        <w:t>)</w:t>
      </w:r>
      <w:r w:rsidRPr="00A512C7">
        <w:rPr>
          <w:noProof/>
          <w:lang w:val="ru-RU" w:eastAsia="en-GB"/>
        </w:rPr>
        <w:t xml:space="preserve"> и ЕС. Ваксините, произведени в „Бул Био – НЦЗПБ“</w:t>
      </w:r>
      <w:r>
        <w:rPr>
          <w:noProof/>
          <w:lang w:val="ru-RU" w:eastAsia="en-GB"/>
        </w:rPr>
        <w:t xml:space="preserve"> ЕА</w:t>
      </w:r>
      <w:r w:rsidRPr="00A512C7">
        <w:rPr>
          <w:noProof/>
          <w:lang w:val="ru-RU" w:eastAsia="en-GB"/>
        </w:rPr>
        <w:t xml:space="preserve">Д се изнасят в повече от 140 страни по света. </w:t>
      </w:r>
      <w:r w:rsidR="008670B1">
        <w:rPr>
          <w:noProof/>
          <w:lang w:val="ru-RU" w:eastAsia="en-GB"/>
        </w:rPr>
        <w:t xml:space="preserve"> </w:t>
      </w:r>
      <w:r w:rsidR="00007B62" w:rsidRPr="00007B62">
        <w:rPr>
          <w:rFonts w:eastAsia="Arial Unicode MS"/>
          <w:color w:val="000000"/>
        </w:rPr>
        <w:t>Основната ст</w:t>
      </w:r>
      <w:r w:rsidR="00007B62">
        <w:rPr>
          <w:rFonts w:eastAsia="Arial Unicode MS"/>
          <w:color w:val="000000"/>
        </w:rPr>
        <w:t xml:space="preserve">ратегическа цел в дейността </w:t>
      </w:r>
      <w:r w:rsidR="008670B1">
        <w:rPr>
          <w:rFonts w:eastAsia="Arial Unicode MS"/>
          <w:color w:val="000000"/>
        </w:rPr>
        <w:t>му</w:t>
      </w:r>
      <w:r w:rsidR="00007B62" w:rsidRPr="00007B62">
        <w:rPr>
          <w:rFonts w:eastAsia="Arial Unicode MS"/>
          <w:color w:val="000000"/>
        </w:rPr>
        <w:t xml:space="preserve"> е системно и адекватно да оценява своята технологична и иновационна компетентност и да използва максимално технологичния си опит като така осигурява страната с висококачествени </w:t>
      </w:r>
      <w:proofErr w:type="spellStart"/>
      <w:r w:rsidR="00007B62" w:rsidRPr="00007B62">
        <w:rPr>
          <w:rFonts w:eastAsia="Arial Unicode MS"/>
          <w:color w:val="000000"/>
        </w:rPr>
        <w:t>биопрепарати</w:t>
      </w:r>
      <w:proofErr w:type="spellEnd"/>
      <w:r w:rsidR="00007B62" w:rsidRPr="00007B62">
        <w:rPr>
          <w:rFonts w:eastAsia="Arial Unicode MS"/>
          <w:color w:val="000000"/>
        </w:rPr>
        <w:t xml:space="preserve"> (голяма част от които са уникални и стратегически), отговарящи на изискванията на Европейската Фармакопея и</w:t>
      </w:r>
      <w:r w:rsidR="007A31CE">
        <w:rPr>
          <w:rFonts w:eastAsia="Arial Unicode MS"/>
          <w:color w:val="000000"/>
        </w:rPr>
        <w:t xml:space="preserve"> СЗО</w:t>
      </w:r>
      <w:r w:rsidR="00007B62" w:rsidRPr="00007B62">
        <w:rPr>
          <w:rFonts w:eastAsia="Arial Unicode MS"/>
          <w:color w:val="000000"/>
        </w:rPr>
        <w:t xml:space="preserve">, произвеждани в условията на Добрата Производствена Практика и ЗЛПХМ, основаващи се на политиката и стратегията на МЗ за борба със заразните и паразитни болести, така както и осигуряване на жизнено важни ваксини за голяма част от света директно или през СЗО (чрез UNICEF или индиректно през LG </w:t>
      </w:r>
      <w:proofErr w:type="spellStart"/>
      <w:r w:rsidR="00007B62" w:rsidRPr="00007B62">
        <w:rPr>
          <w:rFonts w:eastAsia="Arial Unicode MS"/>
          <w:color w:val="000000"/>
        </w:rPr>
        <w:t>Chem</w:t>
      </w:r>
      <w:proofErr w:type="spellEnd"/>
      <w:r w:rsidR="00007B62" w:rsidRPr="00007B62">
        <w:rPr>
          <w:rFonts w:eastAsia="Arial Unicode MS"/>
          <w:color w:val="000000"/>
        </w:rPr>
        <w:t>).</w:t>
      </w:r>
      <w:r w:rsidR="001F2A9A">
        <w:rPr>
          <w:rFonts w:eastAsia="Arial Unicode MS"/>
          <w:color w:val="000000"/>
        </w:rPr>
        <w:t xml:space="preserve"> </w:t>
      </w:r>
    </w:p>
    <w:p w:rsidR="00DD1B7F" w:rsidRDefault="001F2A9A" w:rsidP="00A14D45">
      <w:pPr>
        <w:spacing w:line="360" w:lineRule="auto"/>
        <w:ind w:firstLine="709"/>
        <w:jc w:val="both"/>
        <w:rPr>
          <w:color w:val="000000"/>
        </w:rPr>
      </w:pPr>
      <w:r w:rsidRPr="001F2A9A">
        <w:rPr>
          <w:color w:val="000000"/>
        </w:rPr>
        <w:t>Към 31.12.2023 г. дружеството регистрира текущ финансов резултат печалба в размер на 320 хил. лв. Запазва се положителната тенденция от предходните години към отчитане на положителен текущ финансов резултат</w:t>
      </w:r>
      <w:r>
        <w:rPr>
          <w:color w:val="000000"/>
        </w:rPr>
        <w:t>.</w:t>
      </w:r>
      <w:r w:rsidRPr="001F2A9A">
        <w:rPr>
          <w:color w:val="000000"/>
        </w:rPr>
        <w:t xml:space="preserve"> Общо финансовият резултат е намален от 1 676 хил. лв. за 2022 г. на 306 хил. лв. за 2023 г., или с 1 370 хил. лв. Общо резервите на дружеството са намалени от 36 157 хил. лв. за 2022 г. до 36 096 хил. лв. за 2023 г. Записаният капитал към 31.12.2023 г. е в размер на 33 313 хил. лв., като е увеличен </w:t>
      </w:r>
      <w:r w:rsidRPr="001F2A9A">
        <w:rPr>
          <w:color w:val="000000"/>
        </w:rPr>
        <w:lastRenderedPageBreak/>
        <w:t>със 7 560 спрямо 2022 г. Собственият капитал е увеличен от 63 586 хил. лв. за 2022 г. до 69 715 хил. лв. за 2023 г.</w:t>
      </w:r>
      <w:r>
        <w:rPr>
          <w:color w:val="000000"/>
        </w:rPr>
        <w:t xml:space="preserve"> </w:t>
      </w:r>
    </w:p>
    <w:p w:rsidR="00DD1B7F" w:rsidRDefault="00DD1B7F" w:rsidP="00BA763E">
      <w:pPr>
        <w:widowControl w:val="0"/>
        <w:spacing w:line="360" w:lineRule="auto"/>
        <w:ind w:right="-1" w:firstLine="567"/>
        <w:jc w:val="both"/>
        <w:rPr>
          <w:color w:val="000000"/>
        </w:rPr>
      </w:pPr>
      <w:r w:rsidRPr="00DD1B7F">
        <w:rPr>
          <w:lang w:eastAsia="en-US"/>
        </w:rPr>
        <w:t xml:space="preserve">Общо приходите </w:t>
      </w:r>
      <w:r w:rsidRPr="00DD1B7F">
        <w:rPr>
          <w:lang w:val="en-US" w:eastAsia="en-US"/>
        </w:rPr>
        <w:t>(</w:t>
      </w:r>
      <w:r w:rsidRPr="00DD1B7F">
        <w:rPr>
          <w:lang w:eastAsia="en-US"/>
        </w:rPr>
        <w:t>31 224 хил. лв. към 31.12.2023 г.</w:t>
      </w:r>
      <w:r w:rsidRPr="00DD1B7F">
        <w:rPr>
          <w:lang w:val="en-US" w:eastAsia="en-US"/>
        </w:rPr>
        <w:t>)</w:t>
      </w:r>
      <w:r w:rsidRPr="00DD1B7F">
        <w:rPr>
          <w:lang w:eastAsia="en-US"/>
        </w:rPr>
        <w:t xml:space="preserve"> се формират главно от приходи от продажба на продукция и на предоставени услуги</w:t>
      </w:r>
      <w:r w:rsidRPr="00DD1B7F">
        <w:rPr>
          <w:lang w:val="en-US" w:eastAsia="en-US"/>
        </w:rPr>
        <w:t xml:space="preserve"> (</w:t>
      </w:r>
      <w:r w:rsidRPr="00DD1B7F">
        <w:rPr>
          <w:lang w:eastAsia="en-US"/>
        </w:rPr>
        <w:t xml:space="preserve">ваксини, </w:t>
      </w:r>
      <w:proofErr w:type="spellStart"/>
      <w:r w:rsidRPr="00DD1B7F">
        <w:rPr>
          <w:lang w:eastAsia="en-US"/>
        </w:rPr>
        <w:t>имуностимулатори</w:t>
      </w:r>
      <w:proofErr w:type="spellEnd"/>
      <w:r w:rsidRPr="00DD1B7F">
        <w:rPr>
          <w:lang w:eastAsia="en-US"/>
        </w:rPr>
        <w:t>, човешки кръвни продукти, диагностични препарати, алергени, серуми и др.</w:t>
      </w:r>
      <w:r w:rsidRPr="00DD1B7F">
        <w:rPr>
          <w:lang w:val="en-US" w:eastAsia="en-US"/>
        </w:rPr>
        <w:t>)</w:t>
      </w:r>
      <w:r w:rsidRPr="00DD1B7F">
        <w:rPr>
          <w:lang w:eastAsia="en-US"/>
        </w:rPr>
        <w:t xml:space="preserve"> – </w:t>
      </w:r>
      <w:r w:rsidRPr="00DD1B7F">
        <w:rPr>
          <w:lang w:val="en-US" w:eastAsia="en-US"/>
        </w:rPr>
        <w:t>3</w:t>
      </w:r>
      <w:r w:rsidRPr="00DD1B7F">
        <w:rPr>
          <w:lang w:eastAsia="en-US"/>
        </w:rPr>
        <w:t xml:space="preserve">0 692 хил. лв., както и 350 хил. лв. от други приходи, 182 хил. лв. са безвъзмездни средства предоставени от държавата, 443 хил. лв. са финансови приходи. Общо разходите на дружеството към 31.12.2023г. са в размер на 30 904 хил. лв., като 30 627 хил. лв. са общо разходи от оперативна дейност, финансови разходи в размер на 628 хил. лв. и разходи за данъци 92 хил. лв. </w:t>
      </w:r>
    </w:p>
    <w:p w:rsidR="007F479F" w:rsidRPr="00FC0024" w:rsidRDefault="007F479F" w:rsidP="00DD1B7F">
      <w:pPr>
        <w:spacing w:line="360" w:lineRule="auto"/>
        <w:ind w:firstLine="709"/>
        <w:jc w:val="both"/>
        <w:rPr>
          <w:color w:val="000000" w:themeColor="text1"/>
        </w:rPr>
      </w:pPr>
      <w:r w:rsidRPr="00FC0024">
        <w:rPr>
          <w:color w:val="000000" w:themeColor="text1"/>
        </w:rPr>
        <w:t>Към 30.06.2024 г. дружеството регистрира текуща печалба от 3</w:t>
      </w:r>
      <w:r w:rsidR="000C0FD7" w:rsidRPr="00FC0024">
        <w:rPr>
          <w:color w:val="000000" w:themeColor="text1"/>
        </w:rPr>
        <w:t>7</w:t>
      </w:r>
      <w:r w:rsidRPr="00FC0024">
        <w:rPr>
          <w:color w:val="000000" w:themeColor="text1"/>
        </w:rPr>
        <w:t xml:space="preserve"> хил. лв. Общо приходите за периода са в размер на 1</w:t>
      </w:r>
      <w:r w:rsidR="000C0FD7" w:rsidRPr="00FC0024">
        <w:rPr>
          <w:color w:val="000000" w:themeColor="text1"/>
        </w:rPr>
        <w:t>9 14</w:t>
      </w:r>
      <w:r w:rsidR="00BA763E" w:rsidRPr="00FC0024">
        <w:rPr>
          <w:color w:val="000000" w:themeColor="text1"/>
        </w:rPr>
        <w:t>6</w:t>
      </w:r>
      <w:r w:rsidRPr="00FC0024">
        <w:rPr>
          <w:color w:val="000000" w:themeColor="text1"/>
        </w:rPr>
        <w:t xml:space="preserve"> хил. лв., а общо разходите са в размер на </w:t>
      </w:r>
      <w:r w:rsidR="000C0FD7" w:rsidRPr="00FC0024">
        <w:rPr>
          <w:color w:val="000000" w:themeColor="text1"/>
        </w:rPr>
        <w:t>19 10</w:t>
      </w:r>
      <w:r w:rsidR="00BA763E" w:rsidRPr="00FC0024">
        <w:rPr>
          <w:color w:val="000000" w:themeColor="text1"/>
        </w:rPr>
        <w:t>9</w:t>
      </w:r>
      <w:r w:rsidR="000C0FD7" w:rsidRPr="00FC0024">
        <w:rPr>
          <w:color w:val="000000" w:themeColor="text1"/>
        </w:rPr>
        <w:t xml:space="preserve"> </w:t>
      </w:r>
      <w:r w:rsidRPr="00FC0024">
        <w:rPr>
          <w:color w:val="000000" w:themeColor="text1"/>
        </w:rPr>
        <w:t xml:space="preserve">хил. лв. </w:t>
      </w:r>
      <w:r w:rsidR="0094747D">
        <w:rPr>
          <w:color w:val="000000" w:themeColor="text1"/>
        </w:rPr>
        <w:t>П</w:t>
      </w:r>
      <w:r w:rsidRPr="00FC0024">
        <w:rPr>
          <w:color w:val="000000" w:themeColor="text1"/>
        </w:rPr>
        <w:t>росрочени задължения за посочения период</w:t>
      </w:r>
      <w:r w:rsidR="0094747D">
        <w:rPr>
          <w:color w:val="000000" w:themeColor="text1"/>
        </w:rPr>
        <w:t xml:space="preserve"> липсват</w:t>
      </w:r>
      <w:r w:rsidRPr="00FC0024">
        <w:rPr>
          <w:color w:val="000000" w:themeColor="text1"/>
        </w:rPr>
        <w:t xml:space="preserve">. </w:t>
      </w:r>
    </w:p>
    <w:p w:rsidR="00DD1B7F" w:rsidRDefault="00514B27" w:rsidP="00DD1B7F">
      <w:pPr>
        <w:spacing w:line="360" w:lineRule="auto"/>
        <w:ind w:firstLine="709"/>
        <w:jc w:val="both"/>
        <w:rPr>
          <w:bCs/>
          <w:color w:val="000000" w:themeColor="text1"/>
        </w:rPr>
      </w:pPr>
      <w:r w:rsidRPr="00FC0024">
        <w:rPr>
          <w:bCs/>
          <w:color w:val="000000" w:themeColor="text1"/>
        </w:rPr>
        <w:t xml:space="preserve">Информация за финансовите отчети на дружеството, анализи и доклади за </w:t>
      </w:r>
      <w:r w:rsidRPr="00973BEB">
        <w:rPr>
          <w:bCs/>
          <w:color w:val="000000" w:themeColor="text1"/>
        </w:rPr>
        <w:t xml:space="preserve">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CB5238" w:rsidRPr="00636FB7">
          <w:rPr>
            <w:rStyle w:val="Hyperlink"/>
          </w:rPr>
          <w:t>https://reports.appk.government.bg/Public/Public/Organizations</w:t>
        </w:r>
      </w:hyperlink>
      <w:r w:rsidR="00CB5238">
        <w:rPr>
          <w:lang w:val="en-US"/>
        </w:rPr>
        <w:t xml:space="preserve"> </w:t>
      </w:r>
      <w:r w:rsidRPr="00973BEB">
        <w:rPr>
          <w:bCs/>
          <w:color w:val="000000" w:themeColor="text1"/>
        </w:rPr>
        <w:t xml:space="preserve">поддържана от АППК. </w:t>
      </w:r>
    </w:p>
    <w:sectPr w:rsidR="00DD1B7F" w:rsidSect="0070275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07B62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649C9"/>
    <w:rsid w:val="000754E8"/>
    <w:rsid w:val="000777C0"/>
    <w:rsid w:val="00082051"/>
    <w:rsid w:val="00091014"/>
    <w:rsid w:val="000A24C5"/>
    <w:rsid w:val="000C0FD7"/>
    <w:rsid w:val="000C1B18"/>
    <w:rsid w:val="000C4D32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F2A9A"/>
    <w:rsid w:val="00202FEF"/>
    <w:rsid w:val="00212527"/>
    <w:rsid w:val="0022168F"/>
    <w:rsid w:val="002219FE"/>
    <w:rsid w:val="00223731"/>
    <w:rsid w:val="0023118B"/>
    <w:rsid w:val="002400F9"/>
    <w:rsid w:val="002428AD"/>
    <w:rsid w:val="002429E7"/>
    <w:rsid w:val="00244D59"/>
    <w:rsid w:val="002603FC"/>
    <w:rsid w:val="00260A2B"/>
    <w:rsid w:val="0027055E"/>
    <w:rsid w:val="00286110"/>
    <w:rsid w:val="00293AE4"/>
    <w:rsid w:val="002A73A6"/>
    <w:rsid w:val="002D5C7C"/>
    <w:rsid w:val="002D6099"/>
    <w:rsid w:val="002E5933"/>
    <w:rsid w:val="002E6EB9"/>
    <w:rsid w:val="002F4348"/>
    <w:rsid w:val="002F4E57"/>
    <w:rsid w:val="002F78D4"/>
    <w:rsid w:val="00331DA8"/>
    <w:rsid w:val="00340DF7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43909"/>
    <w:rsid w:val="0044422C"/>
    <w:rsid w:val="00445145"/>
    <w:rsid w:val="00445481"/>
    <w:rsid w:val="004457C3"/>
    <w:rsid w:val="00445AD7"/>
    <w:rsid w:val="00461541"/>
    <w:rsid w:val="004678CD"/>
    <w:rsid w:val="00471AFE"/>
    <w:rsid w:val="00474629"/>
    <w:rsid w:val="00481CFC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A2E31"/>
    <w:rsid w:val="005A3FD2"/>
    <w:rsid w:val="005C2348"/>
    <w:rsid w:val="005C3724"/>
    <w:rsid w:val="005C5621"/>
    <w:rsid w:val="005C576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6EC3"/>
    <w:rsid w:val="00670071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2751"/>
    <w:rsid w:val="0070520C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A31CE"/>
    <w:rsid w:val="007B4E91"/>
    <w:rsid w:val="007C0669"/>
    <w:rsid w:val="007D3E3B"/>
    <w:rsid w:val="007E3492"/>
    <w:rsid w:val="007E554F"/>
    <w:rsid w:val="007F479F"/>
    <w:rsid w:val="007F6832"/>
    <w:rsid w:val="00800229"/>
    <w:rsid w:val="00800CA2"/>
    <w:rsid w:val="0080652D"/>
    <w:rsid w:val="008200A9"/>
    <w:rsid w:val="00820EF2"/>
    <w:rsid w:val="00822141"/>
    <w:rsid w:val="008420B3"/>
    <w:rsid w:val="00850107"/>
    <w:rsid w:val="00854FE0"/>
    <w:rsid w:val="008670B1"/>
    <w:rsid w:val="008878E1"/>
    <w:rsid w:val="00894294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920C51"/>
    <w:rsid w:val="009250BF"/>
    <w:rsid w:val="009266CC"/>
    <w:rsid w:val="00926784"/>
    <w:rsid w:val="00940068"/>
    <w:rsid w:val="00944837"/>
    <w:rsid w:val="0094747D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400F"/>
    <w:rsid w:val="00A14D45"/>
    <w:rsid w:val="00A307C7"/>
    <w:rsid w:val="00A30F18"/>
    <w:rsid w:val="00A3668C"/>
    <w:rsid w:val="00A43B5C"/>
    <w:rsid w:val="00A453CA"/>
    <w:rsid w:val="00A46A9E"/>
    <w:rsid w:val="00A46EA0"/>
    <w:rsid w:val="00A473BF"/>
    <w:rsid w:val="00A512C7"/>
    <w:rsid w:val="00A5217E"/>
    <w:rsid w:val="00A64CF0"/>
    <w:rsid w:val="00A70961"/>
    <w:rsid w:val="00A7117B"/>
    <w:rsid w:val="00A72E18"/>
    <w:rsid w:val="00A773E0"/>
    <w:rsid w:val="00A963E4"/>
    <w:rsid w:val="00A97534"/>
    <w:rsid w:val="00AB5B83"/>
    <w:rsid w:val="00AC54AE"/>
    <w:rsid w:val="00AD3CDA"/>
    <w:rsid w:val="00AD43FF"/>
    <w:rsid w:val="00AD7AFA"/>
    <w:rsid w:val="00AE619F"/>
    <w:rsid w:val="00B0591C"/>
    <w:rsid w:val="00B206DD"/>
    <w:rsid w:val="00B21234"/>
    <w:rsid w:val="00B21CE9"/>
    <w:rsid w:val="00B331EE"/>
    <w:rsid w:val="00B42553"/>
    <w:rsid w:val="00B51513"/>
    <w:rsid w:val="00B565A1"/>
    <w:rsid w:val="00B72B05"/>
    <w:rsid w:val="00B767D6"/>
    <w:rsid w:val="00B826EC"/>
    <w:rsid w:val="00B834FF"/>
    <w:rsid w:val="00BA0E2F"/>
    <w:rsid w:val="00BA0EBF"/>
    <w:rsid w:val="00BA14B3"/>
    <w:rsid w:val="00BA763E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A87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B5238"/>
    <w:rsid w:val="00CC1ABC"/>
    <w:rsid w:val="00CC287B"/>
    <w:rsid w:val="00CD087C"/>
    <w:rsid w:val="00CD65C0"/>
    <w:rsid w:val="00CE09DF"/>
    <w:rsid w:val="00CE1FFD"/>
    <w:rsid w:val="00CE232D"/>
    <w:rsid w:val="00CE4998"/>
    <w:rsid w:val="00D0448C"/>
    <w:rsid w:val="00D13F93"/>
    <w:rsid w:val="00D22490"/>
    <w:rsid w:val="00D264A5"/>
    <w:rsid w:val="00D41048"/>
    <w:rsid w:val="00D55758"/>
    <w:rsid w:val="00D57676"/>
    <w:rsid w:val="00D621FC"/>
    <w:rsid w:val="00D720F5"/>
    <w:rsid w:val="00D744D8"/>
    <w:rsid w:val="00D74A4E"/>
    <w:rsid w:val="00D8110A"/>
    <w:rsid w:val="00D963E2"/>
    <w:rsid w:val="00DA3665"/>
    <w:rsid w:val="00DA36BF"/>
    <w:rsid w:val="00DA4BB3"/>
    <w:rsid w:val="00DA532D"/>
    <w:rsid w:val="00DA618D"/>
    <w:rsid w:val="00DB167F"/>
    <w:rsid w:val="00DB410B"/>
    <w:rsid w:val="00DB47BC"/>
    <w:rsid w:val="00DC0010"/>
    <w:rsid w:val="00DD05E4"/>
    <w:rsid w:val="00DD1B7F"/>
    <w:rsid w:val="00DD5544"/>
    <w:rsid w:val="00DF7A46"/>
    <w:rsid w:val="00E02C86"/>
    <w:rsid w:val="00E03FC4"/>
    <w:rsid w:val="00E313BE"/>
    <w:rsid w:val="00E353FD"/>
    <w:rsid w:val="00E43612"/>
    <w:rsid w:val="00E43B86"/>
    <w:rsid w:val="00E47A45"/>
    <w:rsid w:val="00E51EB2"/>
    <w:rsid w:val="00E95E23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E2565"/>
    <w:rsid w:val="00EE405C"/>
    <w:rsid w:val="00F0274B"/>
    <w:rsid w:val="00F0781E"/>
    <w:rsid w:val="00F2135E"/>
    <w:rsid w:val="00F47898"/>
    <w:rsid w:val="00F5265D"/>
    <w:rsid w:val="00F533A1"/>
    <w:rsid w:val="00F57158"/>
    <w:rsid w:val="00F62CDC"/>
    <w:rsid w:val="00F76E6F"/>
    <w:rsid w:val="00F93228"/>
    <w:rsid w:val="00FA301D"/>
    <w:rsid w:val="00FA5B36"/>
    <w:rsid w:val="00FC0024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6A51-D63F-4D81-9E03-59235D04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Mirena Taneva</cp:lastModifiedBy>
  <cp:revision>8</cp:revision>
  <cp:lastPrinted>2024-09-09T14:24:00Z</cp:lastPrinted>
  <dcterms:created xsi:type="dcterms:W3CDTF">2024-09-09T09:53:00Z</dcterms:created>
  <dcterms:modified xsi:type="dcterms:W3CDTF">2024-09-09T14:25:00Z</dcterms:modified>
</cp:coreProperties>
</file>