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23" w:rsidRPr="00696B23" w:rsidRDefault="00696B23">
      <w:pPr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96B23">
        <w:rPr>
          <w:b/>
          <w:lang w:val="bg-BG"/>
        </w:rPr>
        <w:t>ПРИЛОЖЕНИЕ 2</w:t>
      </w:r>
    </w:p>
    <w:p w:rsidR="00696B23" w:rsidRPr="00696B23" w:rsidRDefault="00696B23">
      <w:pPr>
        <w:rPr>
          <w:b/>
          <w:lang w:val="bg-BG"/>
        </w:rPr>
      </w:pPr>
    </w:p>
    <w:tbl>
      <w:tblPr>
        <w:tblW w:w="9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50"/>
        <w:gridCol w:w="831"/>
        <w:gridCol w:w="1162"/>
        <w:gridCol w:w="1072"/>
        <w:gridCol w:w="1319"/>
      </w:tblGrid>
      <w:tr w:rsidR="00696B23" w:rsidRPr="00214BC6" w:rsidTr="00B30869">
        <w:trPr>
          <w:trHeight w:val="315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КОЛИЧЕСТВЕНО - СТОЙНОСТНА СМЕТКА</w:t>
            </w:r>
          </w:p>
        </w:tc>
      </w:tr>
      <w:tr w:rsidR="00696B23" w:rsidRPr="00214BC6" w:rsidTr="00B30869">
        <w:trPr>
          <w:trHeight w:val="315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Услуга - почистване на растителност, дървета и храсти</w:t>
            </w:r>
            <w:r>
              <w:rPr>
                <w:b/>
                <w:bCs/>
                <w:lang w:val="bg-BG" w:eastAsia="bg-BG"/>
              </w:rPr>
              <w:t xml:space="preserve"> в СБАЛО ЕАД</w:t>
            </w:r>
          </w:p>
        </w:tc>
      </w:tr>
      <w:tr w:rsidR="00696B23" w:rsidRPr="00214BC6" w:rsidTr="00B30869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lang w:val="bg-BG" w:eastAsia="bg-BG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b/>
                <w:bCs/>
                <w:lang w:val="bg-BG"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lang w:val="bg-BG" w:eastAsia="bg-BG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</w:p>
        </w:tc>
      </w:tr>
      <w:tr w:rsidR="00696B23" w:rsidRPr="00214BC6" w:rsidTr="00B30869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Описание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proofErr w:type="spellStart"/>
            <w:r w:rsidRPr="00214BC6">
              <w:rPr>
                <w:b/>
                <w:bCs/>
                <w:lang w:val="bg-BG" w:eastAsia="bg-BG"/>
              </w:rPr>
              <w:t>М-ка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proofErr w:type="spellStart"/>
            <w:r w:rsidRPr="00214BC6">
              <w:rPr>
                <w:b/>
                <w:bCs/>
                <w:lang w:val="bg-BG" w:eastAsia="bg-BG"/>
              </w:rPr>
              <w:t>К-во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 xml:space="preserve">Ед. цена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 xml:space="preserve">Стойност </w:t>
            </w:r>
            <w:proofErr w:type="spellStart"/>
            <w:r w:rsidRPr="00214BC6">
              <w:rPr>
                <w:b/>
                <w:bCs/>
                <w:lang w:val="bg-BG" w:eastAsia="bg-BG"/>
              </w:rPr>
              <w:t>лв</w:t>
            </w:r>
            <w:proofErr w:type="spellEnd"/>
            <w:r w:rsidRPr="00214BC6">
              <w:rPr>
                <w:b/>
                <w:bCs/>
                <w:lang w:val="bg-BG" w:eastAsia="bg-BG"/>
              </w:rPr>
              <w:t xml:space="preserve"> без ДДС</w:t>
            </w:r>
          </w:p>
        </w:tc>
      </w:tr>
      <w:tr w:rsidR="00696B23" w:rsidRPr="00214BC6" w:rsidTr="00B3086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</w:tr>
      <w:tr w:rsidR="00696B23" w:rsidRPr="00214BC6" w:rsidTr="00B30869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I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РАЗЧИСТВАНЕ НА СТРОИТЕЛНАТА ПЛОЩАДКА ОТ РАСТИТЕЛНОСТ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</w:tr>
      <w:tr w:rsidR="00696B23" w:rsidRPr="00214BC6" w:rsidTr="00696B2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Изсичане на ниска растителност и храсти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7 784,00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Събиране, пренасяне на купчини на ниска растителност, храсти и отпадъци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7 784,00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Отсичане на дървета с диаметър от 20 до 80 см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proofErr w:type="spellStart"/>
            <w:r w:rsidRPr="00214BC6">
              <w:rPr>
                <w:lang w:val="bg-BG" w:eastAsia="bg-BG"/>
              </w:rPr>
              <w:t>бр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270,00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proofErr w:type="spellStart"/>
            <w:r w:rsidRPr="00214BC6">
              <w:rPr>
                <w:color w:val="000000"/>
                <w:lang w:val="bg-BG" w:eastAsia="bg-BG"/>
              </w:rPr>
              <w:t>Разструпване</w:t>
            </w:r>
            <w:proofErr w:type="spellEnd"/>
            <w:r w:rsidRPr="00214BC6">
              <w:rPr>
                <w:color w:val="000000"/>
                <w:lang w:val="bg-BG" w:eastAsia="bg-BG"/>
              </w:rPr>
              <w:t xml:space="preserve"> на отсечени дървета с изнасяне на площадка за товарене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852,00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Натоварване на транспорт и извозване на растителни отпадъци на сметище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852,00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II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14BC6">
              <w:rPr>
                <w:b/>
                <w:bCs/>
                <w:color w:val="000000"/>
                <w:lang w:val="bg-BG" w:eastAsia="bg-BG"/>
              </w:rPr>
              <w:t>ПРЕМЕСТВАНЕ НА СЪЩЕСТВУВАЩИ СТОМАНОБЕТОННИ ГАРАЖНИ КЛЕТКИ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bookmarkStart w:id="0" w:name="_GoBack"/>
            <w:r w:rsidRPr="00214BC6">
              <w:rPr>
                <w:lang w:val="bg-BG" w:eastAsia="bg-BG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 xml:space="preserve">Товарене, транспорт и разтоварване на гаражни клетки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proofErr w:type="spellStart"/>
            <w:r w:rsidRPr="00214BC6">
              <w:rPr>
                <w:lang w:val="bg-BG" w:eastAsia="bg-BG"/>
              </w:rPr>
              <w:t>бр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lang w:val="bg-BG" w:eastAsia="bg-BG"/>
              </w:rPr>
            </w:pPr>
            <w:r w:rsidRPr="00214BC6">
              <w:rPr>
                <w:b/>
                <w:bCs/>
                <w:lang w:val="bg-BG" w:eastAsia="bg-BG"/>
              </w:rPr>
              <w:t>IIІ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14BC6">
              <w:rPr>
                <w:b/>
                <w:bCs/>
                <w:color w:val="000000"/>
                <w:lang w:val="bg-BG" w:eastAsia="bg-BG"/>
              </w:rPr>
              <w:t>ПРЕМАХВАНЕ НА СЪЩЕСТВУВАЩИ ПЛОЩАДКИ И ОСНОВИ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 xml:space="preserve">Разбиване на стоманобетон от площадка на бивша складова база с </w:t>
            </w:r>
            <w:proofErr w:type="spellStart"/>
            <w:r w:rsidRPr="00214BC6">
              <w:rPr>
                <w:color w:val="000000"/>
                <w:lang w:val="bg-BG" w:eastAsia="bg-BG"/>
              </w:rPr>
              <w:t>хидрочук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265,50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Натоварване на транспорт и извозване на строителни отпадъци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265,50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Разбиване на асфалтобетон /вътрешен път/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65,40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Разбиване на асфалт /пешеходни алеи, попадащи в петното на застрояване/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70,</w:t>
            </w:r>
            <w:proofErr w:type="spellStart"/>
            <w:r w:rsidRPr="00214BC6">
              <w:rPr>
                <w:color w:val="000000"/>
                <w:lang w:val="bg-BG" w:eastAsia="bg-BG"/>
              </w:rPr>
              <w:t>70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lang w:val="bg-BG" w:eastAsia="bg-BG"/>
              </w:rPr>
            </w:pPr>
          </w:p>
        </w:tc>
      </w:tr>
      <w:tr w:rsidR="00696B23" w:rsidRPr="00214BC6" w:rsidTr="00696B2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696B23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  <w:r w:rsidRPr="00214BC6">
              <w:rPr>
                <w:b/>
                <w:bCs/>
                <w:lang w:val="bg-BG" w:eastAsia="bg-BG"/>
              </w:rPr>
              <w:t>Обща стойност, без ДДС</w:t>
            </w:r>
            <w:r>
              <w:rPr>
                <w:b/>
                <w:bCs/>
                <w:lang w:val="bg-BG" w:eastAsia="bg-BG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B30869">
            <w:pPr>
              <w:jc w:val="center"/>
              <w:rPr>
                <w:lang w:val="bg-BG" w:eastAsia="bg-BG"/>
              </w:rPr>
            </w:pPr>
            <w:r w:rsidRPr="00214BC6">
              <w:rPr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23" w:rsidRPr="00214BC6" w:rsidRDefault="00696B23" w:rsidP="00B30869">
            <w:pPr>
              <w:jc w:val="right"/>
              <w:rPr>
                <w:b/>
                <w:bCs/>
                <w:lang w:val="bg-BG" w:eastAsia="bg-BG"/>
              </w:rPr>
            </w:pPr>
          </w:p>
        </w:tc>
      </w:tr>
      <w:tr w:rsidR="00696B23" w:rsidRPr="00214BC6" w:rsidTr="00696B2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23" w:rsidRPr="00214BC6" w:rsidRDefault="00696B23" w:rsidP="00696B23">
            <w:pPr>
              <w:jc w:val="right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Стойност на ДДС: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3" w:rsidRPr="00214BC6" w:rsidRDefault="00696B23" w:rsidP="00B30869">
            <w:pPr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</w:p>
        </w:tc>
      </w:tr>
      <w:tr w:rsidR="00696B23" w:rsidRPr="00214BC6" w:rsidTr="00696B2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6B23" w:rsidRPr="00214BC6" w:rsidRDefault="00696B23" w:rsidP="00B30869">
            <w:pPr>
              <w:jc w:val="right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Обща стойност с ДДС</w:t>
            </w:r>
            <w:r w:rsidRPr="00214BC6">
              <w:rPr>
                <w:b/>
                <w:bCs/>
                <w:lang w:val="bg-BG" w:eastAsia="bg-BG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3" w:rsidRPr="00214BC6" w:rsidRDefault="00696B23" w:rsidP="00B30869">
            <w:pPr>
              <w:rPr>
                <w:color w:val="000000"/>
                <w:lang w:val="bg-BG" w:eastAsia="bg-BG"/>
              </w:rPr>
            </w:pPr>
            <w:r w:rsidRPr="00214BC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3" w:rsidRPr="00214BC6" w:rsidRDefault="00696B23" w:rsidP="00B30869">
            <w:pPr>
              <w:rPr>
                <w:lang w:val="bg-BG" w:eastAsia="bg-BG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3" w:rsidRPr="00214BC6" w:rsidRDefault="00696B23" w:rsidP="00B30869">
            <w:pPr>
              <w:jc w:val="right"/>
              <w:rPr>
                <w:b/>
                <w:bCs/>
                <w:color w:val="000000"/>
                <w:lang w:val="bg-BG" w:eastAsia="bg-BG"/>
              </w:rPr>
            </w:pPr>
          </w:p>
        </w:tc>
      </w:tr>
    </w:tbl>
    <w:p w:rsidR="00696B23" w:rsidRPr="000712B7" w:rsidRDefault="00696B23" w:rsidP="00696B23">
      <w:pPr>
        <w:rPr>
          <w:sz w:val="20"/>
          <w:szCs w:val="20"/>
          <w:lang w:val="bg-BG"/>
        </w:rPr>
      </w:pPr>
    </w:p>
    <w:bookmarkEnd w:id="0"/>
    <w:p w:rsidR="00542960" w:rsidRDefault="00542960"/>
    <w:sectPr w:rsidR="00542960" w:rsidSect="00000720">
      <w:headerReference w:type="default" r:id="rId7"/>
      <w:pgSz w:w="11906" w:h="16838"/>
      <w:pgMar w:top="816" w:right="851" w:bottom="107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3B" w:rsidRDefault="006E593B">
      <w:r>
        <w:separator/>
      </w:r>
    </w:p>
  </w:endnote>
  <w:endnote w:type="continuationSeparator" w:id="0">
    <w:p w:rsidR="006E593B" w:rsidRDefault="006E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3B" w:rsidRDefault="006E593B">
      <w:r>
        <w:separator/>
      </w:r>
    </w:p>
  </w:footnote>
  <w:footnote w:type="continuationSeparator" w:id="0">
    <w:p w:rsidR="006E593B" w:rsidRDefault="006E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Layout w:type="fixed"/>
      <w:tblLook w:val="0000" w:firstRow="0" w:lastRow="0" w:firstColumn="0" w:lastColumn="0" w:noHBand="0" w:noVBand="0"/>
    </w:tblPr>
    <w:tblGrid>
      <w:gridCol w:w="1620"/>
      <w:gridCol w:w="7560"/>
      <w:gridCol w:w="1080"/>
    </w:tblGrid>
    <w:tr w:rsidR="0036292C">
      <w:tc>
        <w:tcPr>
          <w:tcW w:w="1620" w:type="dxa"/>
          <w:shd w:val="clear" w:color="auto" w:fill="auto"/>
        </w:tcPr>
        <w:p w:rsidR="0036292C" w:rsidRPr="00634086" w:rsidRDefault="00696B23" w:rsidP="007A0B6A">
          <w:pPr>
            <w:jc w:val="both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962025" cy="657225"/>
                <wp:effectExtent l="0" t="0" r="9525" b="9525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292C" w:rsidRPr="00634086" w:rsidRDefault="006E593B" w:rsidP="00743E2B">
          <w:pPr>
            <w:jc w:val="both"/>
            <w:rPr>
              <w:rFonts w:ascii="Arial Narrow" w:hAnsi="Arial Narrow"/>
              <w:sz w:val="20"/>
              <w:szCs w:val="20"/>
              <w:lang w:val="ru-RU" w:eastAsia="bg-BG"/>
            </w:rPr>
          </w:pPr>
        </w:p>
      </w:tc>
      <w:tc>
        <w:tcPr>
          <w:tcW w:w="7560" w:type="dxa"/>
          <w:shd w:val="clear" w:color="auto" w:fill="auto"/>
        </w:tcPr>
        <w:p w:rsidR="0036292C" w:rsidRPr="00D819E9" w:rsidRDefault="00696B23" w:rsidP="00743E2B">
          <w:pPr>
            <w:pStyle w:val="Default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bg-BG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bg-BG" w:eastAsia="bg-BG"/>
            </w:rPr>
            <w:drawing>
              <wp:inline distT="0" distB="0" distL="0" distR="0">
                <wp:extent cx="657225" cy="657225"/>
                <wp:effectExtent l="0" t="0" r="9525" b="9525"/>
                <wp:docPr id="1" name="Picture 1" descr="thumb_103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_103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292C" w:rsidRDefault="00B97D13" w:rsidP="003E5E80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0000FF"/>
              <w:sz w:val="22"/>
              <w:szCs w:val="22"/>
            </w:rPr>
          </w:pPr>
          <w:r w:rsidRPr="00743E2B">
            <w:rPr>
              <w:rFonts w:ascii="Arial Narrow" w:hAnsi="Arial Narrow" w:cs="Tahoma"/>
              <w:b/>
              <w:bCs/>
              <w:sz w:val="22"/>
              <w:szCs w:val="22"/>
              <w:lang w:val="bg-BG"/>
            </w:rPr>
            <w:t>Оперативна програма “Регионално развитие” 2007-2013</w:t>
          </w:r>
          <w:r w:rsidRPr="00743E2B">
            <w:rPr>
              <w:rFonts w:ascii="Arial Narrow" w:hAnsi="Arial Narrow" w:cs="Tahoma"/>
              <w:b/>
              <w:color w:val="0000FF"/>
              <w:sz w:val="22"/>
              <w:szCs w:val="22"/>
              <w:lang w:val="ru-RU"/>
            </w:rPr>
            <w:t xml:space="preserve"> </w:t>
          </w:r>
        </w:p>
        <w:p w:rsidR="0036292C" w:rsidRPr="00743E2B" w:rsidRDefault="00B97D13" w:rsidP="003E5E80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0000FF"/>
              <w:sz w:val="22"/>
              <w:szCs w:val="22"/>
              <w:u w:val="single"/>
              <w:lang w:val="bg-BG"/>
            </w:rPr>
          </w:pPr>
          <w:r w:rsidRPr="00743E2B">
            <w:rPr>
              <w:rFonts w:ascii="Arial Narrow" w:hAnsi="Arial Narrow" w:cs="Tahoma"/>
              <w:b/>
              <w:color w:val="0000FF"/>
              <w:sz w:val="22"/>
              <w:szCs w:val="22"/>
              <w:lang w:val="ru-RU"/>
            </w:rPr>
            <w:t xml:space="preserve"> </w:t>
          </w:r>
          <w:hyperlink r:id="rId3" w:history="1">
            <w:r w:rsidRPr="00743E2B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>www</w:t>
            </w:r>
            <w:r w:rsidRPr="00743E2B">
              <w:rPr>
                <w:rStyle w:val="Hyperlink"/>
                <w:rFonts w:ascii="Arial Narrow" w:hAnsi="Arial Narrow"/>
                <w:b/>
                <w:sz w:val="22"/>
                <w:szCs w:val="22"/>
                <w:lang w:val="bg-BG"/>
              </w:rPr>
              <w:t>.</w:t>
            </w:r>
            <w:proofErr w:type="spellStart"/>
            <w:r w:rsidRPr="00743E2B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>bgregio</w:t>
            </w:r>
            <w:proofErr w:type="spellEnd"/>
            <w:r w:rsidRPr="00743E2B">
              <w:rPr>
                <w:rStyle w:val="Hyperlink"/>
                <w:rFonts w:ascii="Arial Narrow" w:hAnsi="Arial Narrow"/>
                <w:b/>
                <w:sz w:val="22"/>
                <w:szCs w:val="22"/>
                <w:lang w:val="bg-BG"/>
              </w:rPr>
              <w:t>.</w:t>
            </w:r>
            <w:proofErr w:type="spellStart"/>
            <w:r w:rsidRPr="00743E2B">
              <w:rPr>
                <w:rStyle w:val="Hyperlink"/>
                <w:rFonts w:ascii="Arial Narrow" w:hAnsi="Arial Narrow"/>
                <w:b/>
                <w:sz w:val="22"/>
                <w:szCs w:val="22"/>
              </w:rPr>
              <w:t>eu</w:t>
            </w:r>
            <w:proofErr w:type="spellEnd"/>
          </w:hyperlink>
        </w:p>
        <w:p w:rsidR="0036292C" w:rsidRPr="00743E2B" w:rsidRDefault="00B97D13" w:rsidP="003E5E80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</w:pPr>
          <w:r w:rsidRPr="00743E2B"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  <w:t>Инвестираме във Вашето бъдеще!</w:t>
          </w:r>
        </w:p>
        <w:p w:rsidR="0036292C" w:rsidRPr="009309E6" w:rsidRDefault="00B97D13" w:rsidP="003E5E80">
          <w:pPr>
            <w:spacing w:before="40"/>
            <w:jc w:val="center"/>
            <w:rPr>
              <w:rFonts w:ascii="Arial Narrow" w:hAnsi="Arial Narrow" w:cs="Arial"/>
              <w:sz w:val="20"/>
              <w:szCs w:val="20"/>
              <w:lang w:val="ru-RU"/>
            </w:rPr>
          </w:pPr>
          <w:r w:rsidRPr="009309E6">
            <w:rPr>
              <w:rFonts w:ascii="Arial Narrow" w:hAnsi="Arial Narrow" w:cs="Tahoma"/>
              <w:b/>
              <w:bCs/>
              <w:sz w:val="20"/>
              <w:szCs w:val="20"/>
              <w:lang w:val="bg-BG"/>
            </w:rPr>
            <w:t>Проектът се финансира от Европейския фонд за регионално развитие и от държавния бюджет на Република България</w:t>
          </w:r>
        </w:p>
      </w:tc>
      <w:tc>
        <w:tcPr>
          <w:tcW w:w="1080" w:type="dxa"/>
          <w:shd w:val="clear" w:color="auto" w:fill="auto"/>
        </w:tcPr>
        <w:p w:rsidR="0036292C" w:rsidRPr="00782E0A" w:rsidRDefault="00696B23" w:rsidP="007A0B6A">
          <w:pPr>
            <w:rPr>
              <w:rFonts w:ascii="Arial" w:hAnsi="Arial"/>
              <w:b/>
              <w:szCs w:val="20"/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-758825</wp:posOffset>
                </wp:positionV>
                <wp:extent cx="659765" cy="868045"/>
                <wp:effectExtent l="0" t="0" r="6985" b="8255"/>
                <wp:wrapSquare wrapText="bothSides"/>
                <wp:docPr id="3" name="Picture 3" descr="OPRR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RR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292C" w:rsidRPr="00D24BE6" w:rsidRDefault="006E593B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72"/>
    <w:rsid w:val="00542960"/>
    <w:rsid w:val="00696B23"/>
    <w:rsid w:val="006E593B"/>
    <w:rsid w:val="008C52AA"/>
    <w:rsid w:val="00B97D13"/>
    <w:rsid w:val="00F43DCD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23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B2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696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B23"/>
    <w:rPr>
      <w:rFonts w:eastAsia="Times New Roman"/>
      <w:sz w:val="24"/>
      <w:szCs w:val="24"/>
      <w:lang w:val="en-US"/>
    </w:rPr>
  </w:style>
  <w:style w:type="character" w:styleId="Hyperlink">
    <w:name w:val="Hyperlink"/>
    <w:rsid w:val="00696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23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B2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696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B23"/>
    <w:rPr>
      <w:rFonts w:eastAsia="Times New Roman"/>
      <w:sz w:val="24"/>
      <w:szCs w:val="24"/>
      <w:lang w:val="en-US"/>
    </w:rPr>
  </w:style>
  <w:style w:type="character" w:styleId="Hyperlink">
    <w:name w:val="Hyperlink"/>
    <w:rsid w:val="00696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regio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5</cp:revision>
  <dcterms:created xsi:type="dcterms:W3CDTF">2012-10-30T15:24:00Z</dcterms:created>
  <dcterms:modified xsi:type="dcterms:W3CDTF">2012-10-31T08:25:00Z</dcterms:modified>
</cp:coreProperties>
</file>