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B2540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2C4803" w:rsidRPr="002C4803" w:rsidRDefault="00504DCF" w:rsidP="002C480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уст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ро</w:t>
      </w:r>
      <w:r w:rsidR="00D562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йства ”, обособена позиция № </w:t>
      </w:r>
      <w:r w:rsidR="002C480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562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оригинални тонери и други консумативи за печат за копирни и печатащи устройства </w:t>
      </w:r>
      <w:r w:rsidR="002C4803" w:rsidRPr="002C4803">
        <w:rPr>
          <w:rFonts w:ascii="Times New Roman" w:hAnsi="Times New Roman" w:cs="Times New Roman"/>
          <w:b/>
          <w:i/>
          <w:sz w:val="24"/>
          <w:szCs w:val="24"/>
        </w:rPr>
        <w:t xml:space="preserve">с марка  </w:t>
      </w:r>
      <w:r w:rsidR="002C4803" w:rsidRPr="002C4803">
        <w:rPr>
          <w:rFonts w:ascii="Times New Roman" w:hAnsi="Times New Roman" w:cs="Times New Roman"/>
          <w:b/>
          <w:i/>
          <w:sz w:val="24"/>
          <w:szCs w:val="24"/>
          <w:lang w:val="en-US"/>
        </w:rPr>
        <w:t>Lexmark (</w:t>
      </w:r>
      <w:r w:rsidR="002C4803" w:rsidRPr="002C4803">
        <w:rPr>
          <w:rFonts w:ascii="Times New Roman" w:hAnsi="Times New Roman" w:cs="Times New Roman"/>
          <w:b/>
          <w:i/>
          <w:sz w:val="24"/>
          <w:szCs w:val="24"/>
        </w:rPr>
        <w:t>Лексмарк</w:t>
      </w:r>
      <w:r w:rsidR="002C4803" w:rsidRPr="002C480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2C4803" w:rsidRPr="002C4803">
        <w:rPr>
          <w:rFonts w:ascii="Times New Roman" w:hAnsi="Times New Roman" w:cs="Times New Roman"/>
          <w:b/>
          <w:i/>
          <w:sz w:val="24"/>
          <w:szCs w:val="24"/>
        </w:rPr>
        <w:t xml:space="preserve"> за нуждите на Министерството на здравеопазването”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3141" w:rsidRPr="00973141" w:rsidRDefault="00973141" w:rsidP="006311FC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790906" w:rsidRPr="000E23D2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E45F6" w:rsidRDefault="000E23D2" w:rsidP="0062054C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62054C">
        <w:rPr>
          <w:rFonts w:ascii="Times New Roman" w:hAnsi="Times New Roman" w:cs="Times New Roman"/>
          <w:sz w:val="24"/>
          <w:szCs w:val="24"/>
        </w:rPr>
        <w:t>СПОР-6</w:t>
      </w:r>
      <w:r w:rsidR="00F56C68">
        <w:rPr>
          <w:rFonts w:ascii="Times New Roman" w:hAnsi="Times New Roman" w:cs="Times New Roman"/>
          <w:sz w:val="24"/>
          <w:szCs w:val="24"/>
        </w:rPr>
        <w:t xml:space="preserve"> от 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</w:t>
      </w:r>
      <w:r w:rsidR="007E45F6">
        <w:rPr>
          <w:rFonts w:ascii="Times New Roman" w:hAnsi="Times New Roman" w:cs="Times New Roman"/>
          <w:sz w:val="24"/>
          <w:szCs w:val="24"/>
        </w:rPr>
        <w:t xml:space="preserve">: 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</w:rPr>
        <w:t>„Доставка на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</w:rPr>
        <w:t xml:space="preserve">оригинални тонери и други консумативи за печат за копирни и печатащи устройства с марка  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  <w:lang w:val="en-US"/>
        </w:rPr>
        <w:t>Lexmark (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</w:rPr>
        <w:t>Лексмарк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62054C" w:rsidRPr="0062054C">
        <w:rPr>
          <w:rFonts w:ascii="Times New Roman" w:hAnsi="Times New Roman" w:cs="Times New Roman"/>
          <w:b/>
          <w:i/>
          <w:sz w:val="24"/>
          <w:szCs w:val="24"/>
        </w:rPr>
        <w:t xml:space="preserve"> за нуждите на Министерството на здравеопазването”</w:t>
      </w:r>
      <w:r w:rsidR="006205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6311FC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lastRenderedPageBreak/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5B2540" w:rsidRPr="005B2540" w:rsidRDefault="00900036" w:rsidP="006311FC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311FC">
        <w:rPr>
          <w:rFonts w:ascii="Times New Roman" w:hAnsi="Times New Roman" w:cs="Times New Roman"/>
          <w:sz w:val="24"/>
          <w:szCs w:val="24"/>
        </w:rPr>
        <w:t>и е със</w:t>
      </w:r>
      <w:r w:rsidR="005B2540" w:rsidRPr="005B2540">
        <w:rPr>
          <w:rFonts w:ascii="Times New Roman" w:hAnsi="Times New Roman" w:cs="Times New Roman"/>
          <w:sz w:val="24"/>
          <w:szCs w:val="24"/>
        </w:rPr>
        <w:t xml:space="preserve"> срок на действие до 18.04.2021 г. или до изчерпване на предвидения финансов ресурс.</w:t>
      </w:r>
    </w:p>
    <w:p w:rsidR="00DF252F" w:rsidRPr="0073189B" w:rsidRDefault="00DF25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11FC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0463BA">
        <w:rPr>
          <w:rFonts w:ascii="Times New Roman" w:hAnsi="Times New Roman" w:cs="Times New Roman"/>
          <w:sz w:val="24"/>
          <w:szCs w:val="24"/>
        </w:rPr>
        <w:t>в размер до</w:t>
      </w:r>
      <w:bookmarkStart w:id="0" w:name="_GoBack"/>
      <w:bookmarkEnd w:id="0"/>
      <w:r w:rsid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6311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6311FC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lastRenderedPageBreak/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6311FC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6311F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E45823" w:rsidRPr="00E45823" w:rsidRDefault="00900036" w:rsidP="00E45823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E45823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E45823" w:rsidRPr="00E45823">
        <w:rPr>
          <w:rFonts w:ascii="Times New Roman" w:hAnsi="Times New Roman" w:cs="Times New Roman"/>
          <w:b/>
          <w:sz w:val="24"/>
          <w:szCs w:val="24"/>
        </w:rPr>
        <w:t>гр. София 1000, пл. „Света Неделя“ № 5.</w:t>
      </w:r>
    </w:p>
    <w:p w:rsidR="00900036" w:rsidRPr="00900036" w:rsidRDefault="0090003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</w:t>
      </w:r>
      <w:r w:rsidR="006311FC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311FC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6311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VІ. ПРАВА И ЗАДЪЛЖЕНИЯ НА ИЗПЪЛНИТЕЛЯ</w:t>
      </w:r>
    </w:p>
    <w:p w:rsidR="00F972F0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6311FC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6311FC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6311FC">
      <w:pPr>
        <w:pStyle w:val="BodyText"/>
        <w:spacing w:after="0" w:line="360" w:lineRule="auto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6311FC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6311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="008E70F0">
        <w:rPr>
          <w:rFonts w:ascii="Times New Roman" w:hAnsi="Times New Roman" w:cs="Times New Roman"/>
          <w:sz w:val="24"/>
          <w:szCs w:val="24"/>
        </w:rPr>
        <w:lastRenderedPageBreak/>
        <w:t>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( 3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6311FC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63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D75CA" w:rsidRDefault="009B75ED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94131E" w:rsidRPr="0073189B" w:rsidRDefault="000E23D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lastRenderedPageBreak/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C048AC" w:rsidRPr="00C048AC" w:rsidRDefault="008A3F61" w:rsidP="00C048A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62E8" w:rsidRPr="00731B49">
        <w:rPr>
          <w:rFonts w:ascii="Times New Roman" w:hAnsi="Times New Roman"/>
          <w:b/>
          <w:sz w:val="24"/>
          <w:szCs w:val="24"/>
        </w:rPr>
        <w:t xml:space="preserve"> </w:t>
      </w:r>
      <w:r w:rsidR="00C048AC" w:rsidRPr="00C048AC">
        <w:rPr>
          <w:rFonts w:ascii="Times New Roman" w:hAnsi="Times New Roman"/>
          <w:sz w:val="24"/>
          <w:szCs w:val="24"/>
        </w:rPr>
        <w:t xml:space="preserve">Възложителят </w:t>
      </w:r>
      <w:r w:rsidR="00C048AC" w:rsidRPr="00C048AC">
        <w:rPr>
          <w:rFonts w:ascii="Times New Roman" w:hAnsi="Times New Roman"/>
          <w:bCs/>
          <w:sz w:val="24"/>
          <w:szCs w:val="24"/>
        </w:rPr>
        <w:t xml:space="preserve">безусловно удържа сумите за неустойка първо от плащания към </w:t>
      </w:r>
      <w:r w:rsidR="00C048AC" w:rsidRPr="00C048AC">
        <w:rPr>
          <w:rFonts w:ascii="Times New Roman" w:hAnsi="Times New Roman"/>
          <w:sz w:val="24"/>
          <w:szCs w:val="24"/>
        </w:rPr>
        <w:t>Изпълнителя</w:t>
      </w:r>
      <w:r w:rsidR="00C048AC" w:rsidRPr="00C048AC">
        <w:rPr>
          <w:rFonts w:ascii="Times New Roman" w:hAnsi="Times New Roman"/>
          <w:bCs/>
          <w:sz w:val="24"/>
          <w:szCs w:val="24"/>
        </w:rPr>
        <w:t>, а след това от представените от изпълнителя гаранция.</w:t>
      </w:r>
    </w:p>
    <w:p w:rsidR="00554E46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sz w:val="24"/>
          <w:szCs w:val="24"/>
        </w:rPr>
      </w:pPr>
    </w:p>
    <w:p w:rsidR="00554E46" w:rsidRPr="00E319AA" w:rsidRDefault="00554E46" w:rsidP="00554E46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</w:t>
      </w:r>
      <w:r w:rsidRPr="00E319AA">
        <w:rPr>
          <w:rFonts w:ascii="Times New Roman" w:hAnsi="Times New Roman" w:cs="Times New Roman"/>
          <w:sz w:val="24"/>
          <w:szCs w:val="24"/>
        </w:rPr>
        <w:lastRenderedPageBreak/>
        <w:t>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29. ИЗПЪЛНИТЕЛЯТ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договора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</w:p>
    <w:p w:rsidR="00554E46" w:rsidRPr="0073189B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554E46" w:rsidRPr="0073189B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54E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554E46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54E46">
        <w:rPr>
          <w:rFonts w:ascii="Times New Roman" w:hAnsi="Times New Roman" w:cs="Times New Roman"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F80" w:rsidRPr="0073189B" w:rsidRDefault="003C7F8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F80" w:rsidRPr="003C7F80" w:rsidRDefault="008A3F61" w:rsidP="003C7F80">
      <w:pPr>
        <w:spacing w:line="36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3C7F80" w:rsidRPr="003C7F80">
        <w:rPr>
          <w:rFonts w:ascii="Times New Roman" w:hAnsi="Times New Roman" w:cs="Times New Roman"/>
          <w:b/>
          <w:sz w:val="24"/>
          <w:szCs w:val="24"/>
        </w:rPr>
        <w:t xml:space="preserve"> При подписването на настоящия Договор се представиха следните документи: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C7F80">
        <w:rPr>
          <w:rFonts w:ascii="Times New Roman" w:hAnsi="Times New Roman" w:cs="Times New Roman"/>
          <w:sz w:val="24"/>
          <w:szCs w:val="24"/>
        </w:rPr>
        <w:tab/>
        <w:t>Документи по чл. 112, ал. 1 от ЗОП;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2.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42, ал.2, т.2 от Закона за мерките срещу изпирането на пари (ЗМИП);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3.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59, ал.1, т.3 от ЗМИП;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4.</w:t>
      </w:r>
      <w:r w:rsidRPr="003C7F80">
        <w:rPr>
          <w:rFonts w:ascii="Times New Roman" w:hAnsi="Times New Roman" w:cs="Times New Roman"/>
          <w:sz w:val="24"/>
          <w:szCs w:val="24"/>
        </w:rPr>
        <w:tab/>
        <w:t>Гаранция за изпълнение.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80">
        <w:rPr>
          <w:rFonts w:ascii="Times New Roman" w:hAnsi="Times New Roman" w:cs="Times New Roman"/>
          <w:b/>
          <w:sz w:val="24"/>
          <w:szCs w:val="24"/>
        </w:rPr>
        <w:t>Неразделна част от настоящия Договор са следните приложения: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Техническо предложение на изпълнителя;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Ценово предложение на изпълнителя.</w:t>
      </w:r>
    </w:p>
    <w:p w:rsidR="003C7F80" w:rsidRPr="00295E35" w:rsidRDefault="003C7F80" w:rsidP="003C7F80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54E46" w:rsidRPr="00295E35" w:rsidRDefault="00554E46" w:rsidP="003C7F80">
      <w:pPr>
        <w:widowControl/>
        <w:tabs>
          <w:tab w:val="left" w:pos="1276"/>
          <w:tab w:val="left" w:pos="184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A3F61" w:rsidRDefault="008A3F61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FA7650" w:rsidRPr="00B530EC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25C88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7650" w:rsidRPr="0073189B" w:rsidRDefault="00FA7650" w:rsidP="00FA7650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FA7650" w:rsidRPr="0073189B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FA7650" w:rsidRPr="00143A4E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C3683" w:rsidRPr="007D75CA" w:rsidRDefault="00BC3683" w:rsidP="00FA7650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BA" w:rsidRDefault="00C01FBA">
      <w:r>
        <w:separator/>
      </w:r>
    </w:p>
  </w:endnote>
  <w:endnote w:type="continuationSeparator" w:id="0">
    <w:p w:rsidR="00C01FBA" w:rsidRDefault="00C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463BA">
      <w:rPr>
        <w:rStyle w:val="PageNumber"/>
        <w:noProof/>
        <w:sz w:val="16"/>
        <w:szCs w:val="16"/>
      </w:rPr>
      <w:t>2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BA" w:rsidRDefault="00C01FBA">
      <w:r>
        <w:separator/>
      </w:r>
    </w:p>
  </w:footnote>
  <w:footnote w:type="continuationSeparator" w:id="0">
    <w:p w:rsidR="00C01FBA" w:rsidRDefault="00C0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Default="00E2252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D56218">
      <w:rPr>
        <w:rFonts w:ascii="Times New Roman" w:hAnsi="Times New Roman" w:cs="Times New Roman"/>
        <w:i/>
        <w:sz w:val="24"/>
        <w:szCs w:val="24"/>
      </w:rPr>
      <w:t>Проект !!</w:t>
    </w:r>
    <w:r w:rsidR="00A979B0">
      <w:rPr>
        <w:rFonts w:ascii="Times New Roman" w:hAnsi="Times New Roman" w:cs="Times New Roman"/>
        <w:i/>
        <w:sz w:val="24"/>
        <w:szCs w:val="24"/>
      </w:rPr>
      <w:t>!</w:t>
    </w:r>
  </w:p>
  <w:p w:rsidR="00CE2DF4" w:rsidRPr="00E22524" w:rsidRDefault="00CE2DF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Приложение № 1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EF00378"/>
    <w:multiLevelType w:val="hybridMultilevel"/>
    <w:tmpl w:val="FEB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3BA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803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7F80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264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E46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676BB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2540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54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1FC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23CE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45F6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2E8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141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979B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3C97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67E6"/>
    <w:rsid w:val="00B612AF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1FBA"/>
    <w:rsid w:val="00C0238B"/>
    <w:rsid w:val="00C02413"/>
    <w:rsid w:val="00C02CB3"/>
    <w:rsid w:val="00C03817"/>
    <w:rsid w:val="00C039D9"/>
    <w:rsid w:val="00C048AC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DF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21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1A43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823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E5D1D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C68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2E5F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A7650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4B06D"/>
  <w15:docId w15:val="{6C4C03B3-274E-437F-88F6-DAADFE5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A7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26</cp:revision>
  <cp:lastPrinted>2019-07-25T07:50:00Z</cp:lastPrinted>
  <dcterms:created xsi:type="dcterms:W3CDTF">2016-11-16T11:34:00Z</dcterms:created>
  <dcterms:modified xsi:type="dcterms:W3CDTF">2020-02-14T14:36:00Z</dcterms:modified>
</cp:coreProperties>
</file>