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BF" w:rsidRDefault="004F1DBF" w:rsidP="004F1DBF">
      <w:pPr>
        <w:shd w:val="clear" w:color="auto" w:fill="FFFFFF"/>
        <w:ind w:right="475"/>
        <w:jc w:val="center"/>
        <w:rPr>
          <w:b/>
          <w:bCs/>
          <w:color w:val="000000"/>
        </w:rPr>
      </w:pPr>
    </w:p>
    <w:p w:rsidR="004F1DBF" w:rsidRDefault="004F1DBF" w:rsidP="004F1DBF">
      <w:pPr>
        <w:shd w:val="clear" w:color="auto" w:fill="FFFFFF"/>
        <w:ind w:right="475"/>
        <w:jc w:val="center"/>
        <w:rPr>
          <w:b/>
          <w:bCs/>
          <w:color w:val="000000"/>
        </w:rPr>
      </w:pPr>
    </w:p>
    <w:p w:rsidR="007F3C28" w:rsidRDefault="007F3C28" w:rsidP="007F3C28">
      <w:pPr>
        <w:shd w:val="clear" w:color="auto" w:fill="FFFFFF"/>
        <w:ind w:right="617"/>
        <w:jc w:val="both"/>
        <w:rPr>
          <w:i/>
          <w:color w:val="000000"/>
        </w:rPr>
      </w:pPr>
      <w:r w:rsidRPr="00B61C54">
        <w:rPr>
          <w:i/>
          <w:color w:val="000000"/>
        </w:rPr>
        <w:t>Списък на болниците по области, в които ще се провеждат безплатните медицински прегледи за туберкулоза „Дни на Отворени врати”, 21- 25 март 2016 г.:</w:t>
      </w:r>
    </w:p>
    <w:p w:rsidR="007F3C28" w:rsidRPr="00B61C54" w:rsidRDefault="007F3C28" w:rsidP="007F3C28">
      <w:pPr>
        <w:shd w:val="clear" w:color="auto" w:fill="FFFFFF"/>
        <w:ind w:right="617"/>
        <w:jc w:val="both"/>
        <w:rPr>
          <w:i/>
          <w:color w:val="00000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394"/>
      </w:tblGrid>
      <w:tr w:rsidR="007F3C28" w:rsidRPr="00B61C54" w:rsidTr="00A10FCD">
        <w:trPr>
          <w:trHeight w:val="1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Благоевград –</w:t>
            </w:r>
          </w:p>
          <w:p w:rsidR="007F3C28" w:rsidRDefault="007F3C28" w:rsidP="00A10FCD">
            <w:r w:rsidRPr="00B61C54">
              <w:t>„СПЕЦИАЛИЗИРАНА БОЛНИЦА ЗА АКТИВНО ЛЕЧЕНИЕ НА ПНЕВМО-ФТИЗИАТРИЧНИ ЗАБОЛЯВАНИЯ – БЛАГОЕВГРАД”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/>
          <w:p w:rsidR="007F3C28" w:rsidRPr="00B61C54" w:rsidRDefault="007F3C28" w:rsidP="00A10FCD">
            <w:r w:rsidRPr="00B61C54">
              <w:t>Гр. Благоевград                                                   ул. „Цанко Церковски” № 4</w:t>
            </w:r>
          </w:p>
          <w:p w:rsidR="007F3C28" w:rsidRPr="00B61C54" w:rsidRDefault="007F3C28" w:rsidP="00A10FCD">
            <w:r w:rsidRPr="00B61C54">
              <w:t>Диагностично-консултативно отделение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Бургас –</w:t>
            </w:r>
          </w:p>
          <w:p w:rsidR="007F3C28" w:rsidRDefault="007F3C28" w:rsidP="00A10FCD">
            <w:r w:rsidRPr="00B61C54">
              <w:t>„СПЕЦИАЛИЗИРАНА БОЛНИЦА ЗА АКТИВНО ЛЕЧЕНИЕ НА ПНЕВМО-ФТИЗИАТРИЧНИ ЗАБОЛЯВАНИЯ – БУРГАС”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>гр. Бургас</w:t>
            </w:r>
          </w:p>
          <w:p w:rsidR="007F3C28" w:rsidRPr="00B61C54" w:rsidRDefault="007F3C28" w:rsidP="00A10FCD">
            <w:r w:rsidRPr="00B61C54">
              <w:t>ул. „Ген. Гурко” № 64</w:t>
            </w:r>
          </w:p>
        </w:tc>
      </w:tr>
      <w:tr w:rsidR="007F3C28" w:rsidRPr="00B61C54" w:rsidTr="00A10FC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Варна –</w:t>
            </w:r>
          </w:p>
          <w:p w:rsidR="007F3C28" w:rsidRDefault="007F3C28" w:rsidP="00A10FCD">
            <w:r w:rsidRPr="00B61C54">
              <w:t>„СПЕЦИАЛИЗИРАНА БОЛНИЦА ЗА АКТИВНО ЛЕЧЕНИЕ ПО ПНЕВМО-ФТИЗИАТРИЧНИ ЗАБОЛЯВАНИЯ – ВАРНА”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 xml:space="preserve">гр. Варна    </w:t>
            </w:r>
          </w:p>
          <w:p w:rsidR="007F3C28" w:rsidRPr="00B61C54" w:rsidRDefault="007F3C28" w:rsidP="00A10FCD">
            <w:r w:rsidRPr="00B61C54">
              <w:t>ул. „Мануш войвода” № 11А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Велико Търново –</w:t>
            </w:r>
          </w:p>
          <w:p w:rsidR="007F3C28" w:rsidRDefault="007F3C28" w:rsidP="00A10FCD">
            <w:r w:rsidRPr="00B61C54">
              <w:t xml:space="preserve">„СПЕЦИАЛИЗИРАНА БОЛНИЦА ЗА АКТИВНО ЛЕЧЕНИЕ НА ПНЕВМО-ФТИЗИАТРИЧНИ ЗАБОЛЯВАНИЯ </w:t>
            </w:r>
          </w:p>
          <w:p w:rsidR="007F3C28" w:rsidRPr="00B61C54" w:rsidRDefault="007F3C28" w:rsidP="00A10FCD">
            <w:r w:rsidRPr="00B61C54">
              <w:t>„Д-Р ТРЕЙМАН” ЕООД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pPr>
              <w:rPr>
                <w:highlight w:val="yellow"/>
              </w:rPr>
            </w:pPr>
            <w:r w:rsidRPr="00B61C54">
              <w:t>гр. Велико Търново                                             местност „Света гора” - стационар</w:t>
            </w:r>
          </w:p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Видин –</w:t>
            </w:r>
          </w:p>
          <w:p w:rsidR="007F3C28" w:rsidRDefault="007F3C28" w:rsidP="00A10FCD">
            <w:r w:rsidRPr="00B61C54">
              <w:t>“МНОГОПРОФИЛНА БОЛНИЦА ЗА АКТИВНО ЛЕЧЕНИЕ “СВЕТА ПЕТКА” АД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 xml:space="preserve">гр. Видин                                         </w:t>
            </w:r>
          </w:p>
          <w:p w:rsidR="007F3C28" w:rsidRPr="00B61C54" w:rsidRDefault="007F3C28" w:rsidP="00A10FCD">
            <w:r w:rsidRPr="00B61C54">
              <w:t>ул. „Цар Симеон Велики” № 119</w:t>
            </w:r>
          </w:p>
          <w:p w:rsidR="007F3C28" w:rsidRPr="00B61C54" w:rsidRDefault="007F3C28" w:rsidP="00A10FCD">
            <w:r w:rsidRPr="00B61C54">
              <w:t>Отделение по Пневмология и Фтизиатрия - ПФО Диспансер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Враца –</w:t>
            </w:r>
          </w:p>
          <w:p w:rsidR="007F3C28" w:rsidRDefault="007F3C28" w:rsidP="00A10FCD">
            <w:r w:rsidRPr="00B61C54">
              <w:t>“СПЕЦИАЛИЗИРАНА БОЛНИЦА ЗА АКТИВНО ЛЕЧЕНИЕ НА ПНЕВМО-ФТИЗИАТРИЧНИ ЗАБОЛЯВАНИЯ – ВРАЦА”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 xml:space="preserve">гр. Враца    </w:t>
            </w:r>
          </w:p>
          <w:p w:rsidR="007F3C28" w:rsidRPr="00B61C54" w:rsidRDefault="007F3C28" w:rsidP="00A10FCD">
            <w:r w:rsidRPr="00B61C54">
              <w:t>ул. „Ген. Леонов” № 93</w:t>
            </w:r>
          </w:p>
          <w:p w:rsidR="007F3C28" w:rsidRPr="00B61C54" w:rsidRDefault="007F3C28" w:rsidP="00A10FCD">
            <w:r w:rsidRPr="00B61C54">
              <w:t>Диагностично-консултативно отделение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Габрово –</w:t>
            </w:r>
          </w:p>
          <w:p w:rsidR="007F3C28" w:rsidRDefault="007F3C28" w:rsidP="00A10FCD">
            <w:r w:rsidRPr="00B61C54">
              <w:t>„СПЕЦИАЛИЗИРАНА БОЛНИЦА ЗА АКТИВНО ЛЕЧЕНИЕ НА БЕЛОДРОБНИ БОЛЕСТИ – ГАБРОВО”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 xml:space="preserve">гр. Габрово  </w:t>
            </w:r>
          </w:p>
          <w:p w:rsidR="007F3C28" w:rsidRPr="00B61C54" w:rsidRDefault="007F3C28" w:rsidP="00A10FCD">
            <w:r w:rsidRPr="00B61C54">
              <w:t>кв. „Дядо Дянко”                                                           ул. „Д-р К. Въгленов” № 1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Добрич –</w:t>
            </w:r>
          </w:p>
          <w:p w:rsidR="007F3C28" w:rsidRDefault="007F3C28" w:rsidP="00A10FCD">
            <w:r w:rsidRPr="00B61C54">
              <w:t>„МНОГОПРОФИЛНА БОЛНИЦА ЗА АКТИВНО ЛЕЧЕНИЕ – ДОБРИЧ” АД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>гр. Добрич                                                         ул. "Панайот Хитов" № 24</w:t>
            </w:r>
          </w:p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lastRenderedPageBreak/>
              <w:t>За област Кърджали –</w:t>
            </w:r>
          </w:p>
          <w:p w:rsidR="007F3C28" w:rsidRPr="00B61C54" w:rsidRDefault="007F3C28" w:rsidP="00A10FCD">
            <w:r w:rsidRPr="00B61C54">
              <w:t>„МНОГОПРОФИЛНА БОЛНИЦА ЗА АКТИВНО ЛЕЧЕНИЕ - Д-Р АТАНАС ДАФОВСКИ” АД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/>
          <w:p w:rsidR="007F3C28" w:rsidRPr="00B61C54" w:rsidRDefault="007F3C28" w:rsidP="00A10FCD">
            <w:r w:rsidRPr="00B61C54">
              <w:t>гр. Кърджали</w:t>
            </w:r>
          </w:p>
          <w:p w:rsidR="007F3C28" w:rsidRPr="00B61C54" w:rsidRDefault="007F3C28" w:rsidP="00A10FCD">
            <w:r w:rsidRPr="00B61C54">
              <w:t>бул. „Беломорски” №53</w:t>
            </w:r>
          </w:p>
          <w:p w:rsidR="007F3C28" w:rsidRPr="00B61C54" w:rsidRDefault="007F3C28" w:rsidP="00A10FCD">
            <w:r w:rsidRPr="00B61C54">
              <w:t>пневмо-фтизиатрично отделение VI-ти етаж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Кюстендил –</w:t>
            </w:r>
          </w:p>
          <w:p w:rsidR="007F3C28" w:rsidRDefault="007F3C28" w:rsidP="00A10FCD">
            <w:r w:rsidRPr="00B61C54">
              <w:t>„МНОГОПРОФИЛНА БОЛНИЦА ЗА АКТИВНО ЛЕЧЕНИЕ „Д-Р НИКОЛА ВАСИЛИЕВ” АД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 xml:space="preserve">гр. Кюстендил           </w:t>
            </w:r>
          </w:p>
          <w:p w:rsidR="007F3C28" w:rsidRPr="00B61C54" w:rsidRDefault="007F3C28" w:rsidP="00A10FCD">
            <w:r w:rsidRPr="00B61C54">
              <w:t>пл. „17-ти януари” № 1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Ловеч –</w:t>
            </w:r>
          </w:p>
          <w:p w:rsidR="007F3C28" w:rsidRDefault="007F3C28" w:rsidP="00A10FCD">
            <w:r w:rsidRPr="00B61C54">
              <w:t>„СПЕЦИАЛИЗИРАНА БОЛНИЦА ЗА АКТИВНО ЛЕЧЕНИЕ НА БЕЛОДРОБНИ БОЛЕСТИ - ТРОЯН”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>гр. Троян обл. Ловеч                                                                             ул. „Васил Левски” № 253</w:t>
            </w:r>
          </w:p>
          <w:p w:rsidR="007F3C28" w:rsidRPr="00B61C54" w:rsidRDefault="007F3C28" w:rsidP="00A10FCD">
            <w:r w:rsidRPr="00B61C54">
              <w:t xml:space="preserve">В приемно-консултативния кабинет 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Монтана –</w:t>
            </w:r>
          </w:p>
          <w:p w:rsidR="007F3C28" w:rsidRPr="00B61C54" w:rsidRDefault="007F3C28" w:rsidP="00A10FCD">
            <w:r w:rsidRPr="00B61C54">
              <w:t>“МНОГОПРОФИЛНА БОЛНИЦА ЗА АКТИВНО ЛЕЧЕНИЕ - Д-Р СТАМЕН ИЛИЕВ” АД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 xml:space="preserve">гр. Монтана                                                                     ул. „Сирма войвода” № 2 </w:t>
            </w:r>
          </w:p>
        </w:tc>
      </w:tr>
      <w:tr w:rsidR="007F3C28" w:rsidRPr="00B61C54" w:rsidTr="00A10FCD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Пазарджик –</w:t>
            </w:r>
          </w:p>
          <w:p w:rsidR="007F3C28" w:rsidRDefault="007F3C28" w:rsidP="00A10FCD">
            <w:r w:rsidRPr="00B61C54">
              <w:t>„СПЕЦИАЛИЗИРАНА БОЛНИЦА ЗА АКТИВНО ЛЕЧЕНИЕ НА ПНЕВМО-ФТИЗИАТРИЧНИ ЗАБОЛЯВАНИЯ – ПАЗАРДЖИК”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/>
          <w:p w:rsidR="007F3C28" w:rsidRPr="00B61C54" w:rsidRDefault="007F3C28" w:rsidP="00A10FCD">
            <w:r w:rsidRPr="00B61C54">
              <w:t xml:space="preserve">гр. Пазарджик     </w:t>
            </w:r>
          </w:p>
          <w:p w:rsidR="007F3C28" w:rsidRPr="00B61C54" w:rsidRDefault="007F3C28" w:rsidP="00A10FCD">
            <w:r w:rsidRPr="00B61C54">
              <w:t xml:space="preserve">ул. „Болнична” № 15 ет. 2 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Перник –</w:t>
            </w:r>
          </w:p>
          <w:p w:rsidR="007F3C28" w:rsidRDefault="007F3C28" w:rsidP="00A10FCD">
            <w:r w:rsidRPr="00B61C54">
              <w:t>„СПЕЦИАЛИЗИРАНА БОЛНИЦА ЗА АКТИВНО ЛЕЧЕНИЕ НА БЕЛОДРОБНИ БОЛЕСТИ – ПЕРНИК”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/>
          <w:p w:rsidR="007F3C28" w:rsidRPr="00B61C54" w:rsidRDefault="007F3C28" w:rsidP="00A10FCD">
            <w:r w:rsidRPr="00B61C54">
              <w:t>гр. Перник                                                     местност „Голо бърдо”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Плевен –</w:t>
            </w:r>
          </w:p>
          <w:p w:rsidR="007F3C28" w:rsidRDefault="007F3C28" w:rsidP="00A10FCD">
            <w:r w:rsidRPr="00B61C54">
              <w:t>„УНИВЕРСИТЕТСКА МНОГОПРОФИЛНА БОЛНИЦА ЗА АКТИВНО ЛЕЧЕНИЕ – Д-Р ГЕОРГИ СТРАНСКИ” EAД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 xml:space="preserve">гр. Плевен                                               </w:t>
            </w:r>
          </w:p>
          <w:p w:rsidR="007F3C28" w:rsidRPr="00B61C54" w:rsidRDefault="007F3C28" w:rsidP="00A10FCD">
            <w:r w:rsidRPr="00B61C54">
              <w:t xml:space="preserve">ул. „Кирил и Методий” 20 </w:t>
            </w:r>
          </w:p>
          <w:p w:rsidR="007F3C28" w:rsidRPr="00120F30" w:rsidRDefault="007F3C28" w:rsidP="00A10FCD">
            <w:pPr>
              <w:rPr>
                <w:highlight w:val="yellow"/>
              </w:rPr>
            </w:pPr>
            <w:r w:rsidRPr="00B61C54">
              <w:t xml:space="preserve">Отделение за диспансерно наблюдение на болни с пневмофтизиатрични заболявания </w:t>
            </w:r>
            <w:r w:rsidR="00120F30">
              <w:rPr>
                <w:lang w:val="en-US"/>
              </w:rPr>
              <w:t>(</w:t>
            </w:r>
            <w:r w:rsidR="00120F30">
              <w:t>от 28.03 – 01.04.2016 г.)</w:t>
            </w:r>
            <w:bookmarkStart w:id="0" w:name="_GoBack"/>
            <w:bookmarkEnd w:id="0"/>
          </w:p>
        </w:tc>
      </w:tr>
      <w:tr w:rsidR="007F3C28" w:rsidRPr="00B61C54" w:rsidTr="00A10FC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Пловдив –</w:t>
            </w:r>
          </w:p>
          <w:p w:rsidR="007F3C28" w:rsidRDefault="007F3C28" w:rsidP="00A10FCD">
            <w:r w:rsidRPr="00B61C54">
              <w:t>„УНИВЕРСИТЕТСКА МНОГОПРОФИЛНА БОЛНИЦА ЗА АКТИВНО ЛЕЧЕНИЕ – СВЕТИ ГЕОРГИ” ЕАД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/>
          <w:p w:rsidR="007F3C28" w:rsidRDefault="007F3C28" w:rsidP="00A10FCD">
            <w:r>
              <w:t>гр. Пловдив</w:t>
            </w:r>
          </w:p>
          <w:p w:rsidR="007F3C28" w:rsidRPr="00B61C54" w:rsidRDefault="007F3C28" w:rsidP="00A10FCD">
            <w:r w:rsidRPr="00B61C54">
              <w:t>бул. „Пещерско шосе“ № 66</w:t>
            </w:r>
          </w:p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Разград –</w:t>
            </w:r>
          </w:p>
          <w:p w:rsidR="007F3C28" w:rsidRDefault="007F3C28" w:rsidP="00A10FCD">
            <w:r w:rsidRPr="00B61C54">
              <w:t>„МНОГОПРОФИЛНА БОЛНИЦА ЗА АКТИВНО ЛЕЧЕНИЕ „СВ. ИВАН РИЛСКИ” – РАЗГРАД” АД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>гр. Разград                                                              ул. „Коста Петров” № 2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lastRenderedPageBreak/>
              <w:t>За област Русе –</w:t>
            </w:r>
          </w:p>
          <w:p w:rsidR="007F3C28" w:rsidRDefault="007F3C28" w:rsidP="00A10FCD">
            <w:r w:rsidRPr="00B61C54">
              <w:t>„СПЕЦИАЛИЗИРАНА БОЛНИЦА ЗА АКТИВНО ЛЕЧЕНИЕ ЗА ПНЕВМО-ФТИЗИАТРИЧНИ ЗАБОЛЯВАНИЯ – Д-Р ДИМИТЪР ГРАМАТИКОВ - РУСЕ”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/>
          <w:p w:rsidR="007F3C28" w:rsidRPr="00B61C54" w:rsidRDefault="007F3C28" w:rsidP="00A10FCD">
            <w:r w:rsidRPr="00B61C54">
              <w:t xml:space="preserve">гр. Русе       </w:t>
            </w:r>
          </w:p>
          <w:p w:rsidR="007F3C28" w:rsidRPr="00B61C54" w:rsidRDefault="007F3C28" w:rsidP="00A10FCD">
            <w:r w:rsidRPr="00B61C54">
              <w:t>ул. „Алея Лилия” № 1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Силистра –</w:t>
            </w:r>
          </w:p>
          <w:p w:rsidR="007F3C28" w:rsidRPr="00B61C54" w:rsidRDefault="007F3C28" w:rsidP="00A10FCD">
            <w:r w:rsidRPr="00B61C54">
              <w:t>„МНОГОПРОФИЛНА БОЛНИЦА ЗА АКТИВНО ЛЕЧЕНИЕ – СИЛИСТРА” АД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/>
          <w:p w:rsidR="007F3C28" w:rsidRPr="00B61C54" w:rsidRDefault="007F3C28" w:rsidP="00A10FCD">
            <w:r w:rsidRPr="00B61C54">
              <w:t xml:space="preserve">гр. Силистра                                          </w:t>
            </w:r>
          </w:p>
          <w:p w:rsidR="007F3C28" w:rsidRPr="00B61C54" w:rsidRDefault="007F3C28" w:rsidP="00A10FCD">
            <w:r w:rsidRPr="00B61C54">
              <w:t>ул. „Петър Мутафчиев” № 80</w:t>
            </w:r>
          </w:p>
          <w:p w:rsidR="007F3C28" w:rsidRPr="00B61C54" w:rsidRDefault="007F3C28" w:rsidP="00A10FCD">
            <w:r w:rsidRPr="00B61C54">
              <w:t>Пневмо-фтизиатрично отделение на</w:t>
            </w:r>
          </w:p>
          <w:p w:rsidR="007F3C28" w:rsidRPr="00B61C54" w:rsidRDefault="007F3C28" w:rsidP="00A10FCD">
            <w:r w:rsidRPr="00B61C54">
              <w:t xml:space="preserve">МБАЛ-Силистра-АД 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Сливен –</w:t>
            </w:r>
          </w:p>
          <w:p w:rsidR="007F3C28" w:rsidRDefault="007F3C28" w:rsidP="00A10FCD">
            <w:pPr>
              <w:rPr>
                <w:color w:val="000000"/>
              </w:rPr>
            </w:pPr>
            <w:r w:rsidRPr="00B61C54">
              <w:rPr>
                <w:color w:val="000000"/>
              </w:rPr>
              <w:t>„МНОГОПРОФИЛНА БОЛНИЦА ЗА АКТИВНО ЛЕЧЕНИЕ - Д-Р ИВАН СЕЛИМИНСКИ” АД</w:t>
            </w:r>
          </w:p>
          <w:p w:rsidR="007F3C28" w:rsidRPr="00B61C54" w:rsidRDefault="007F3C28" w:rsidP="00A10FCD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>гр. Сливен</w:t>
            </w:r>
          </w:p>
          <w:p w:rsidR="007F3C28" w:rsidRPr="00B61C54" w:rsidRDefault="007F3C28" w:rsidP="00A10FCD">
            <w:r w:rsidRPr="00B61C54">
              <w:t>ул. „Сергей Румянцев” №2</w:t>
            </w:r>
          </w:p>
          <w:p w:rsidR="007F3C28" w:rsidRPr="00B61C54" w:rsidRDefault="007F3C28" w:rsidP="00A10FCD">
            <w:r w:rsidRPr="00B61C54">
              <w:t xml:space="preserve">ОПФ-ФС  – приемен кабинет                                    </w:t>
            </w:r>
          </w:p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Смолян –</w:t>
            </w:r>
          </w:p>
          <w:p w:rsidR="007F3C28" w:rsidRDefault="007F3C28" w:rsidP="00A10FCD">
            <w:r w:rsidRPr="00B61C54">
              <w:t>“МНОГОПРОФИЛНА БОЛНИЦА ЗА АКТИВНО ЛЕЧЕНИЕ - Д-Р БРАТАН ШУКЕРОВ” АД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>гр. Смолян</w:t>
            </w:r>
          </w:p>
          <w:p w:rsidR="007F3C28" w:rsidRPr="00B61C54" w:rsidRDefault="007F3C28" w:rsidP="00A10FCD">
            <w:r w:rsidRPr="00B61C54">
              <w:t>бул.”България” № 2</w:t>
            </w:r>
          </w:p>
          <w:p w:rsidR="007F3C28" w:rsidRPr="00B61C54" w:rsidRDefault="007F3C28" w:rsidP="00A10FCD">
            <w:r w:rsidRPr="00B61C54">
              <w:t xml:space="preserve">в пневмо-фтизиатричен кабинет 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София-град –</w:t>
            </w:r>
          </w:p>
          <w:p w:rsidR="007F3C28" w:rsidRDefault="007F3C28" w:rsidP="00A10FCD">
            <w:r w:rsidRPr="00B61C54">
              <w:t xml:space="preserve">СПЕЦИАЛИЗИРАНА БОЛНИЦА ЗА АКТИВНО ЛЕЧЕНИЕ НА БЕЛОДРОБНИ БОЛЕСТИ </w:t>
            </w:r>
          </w:p>
          <w:p w:rsidR="007F3C28" w:rsidRDefault="007F3C28" w:rsidP="00A10FCD">
            <w:r w:rsidRPr="00B61C54">
              <w:t>„СВ. СОФИЯ”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/>
          <w:p w:rsidR="007F3C28" w:rsidRDefault="007F3C28" w:rsidP="00A10FCD">
            <w:r>
              <w:t>Гр. София</w:t>
            </w:r>
          </w:p>
          <w:p w:rsidR="007F3C28" w:rsidRPr="00B61C54" w:rsidRDefault="007F3C28" w:rsidP="00A10FCD">
            <w:r w:rsidRPr="00B61C54">
              <w:t>бул.”Акад.Ив.Гешов” № 19</w:t>
            </w:r>
          </w:p>
        </w:tc>
      </w:tr>
      <w:tr w:rsidR="007F3C28" w:rsidRPr="00B61C54" w:rsidTr="00A10FCD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София-град –</w:t>
            </w:r>
          </w:p>
          <w:p w:rsidR="007F3C28" w:rsidRDefault="007F3C28" w:rsidP="00A10FCD">
            <w:r w:rsidRPr="00B61C54">
              <w:t>„СПЕЦИАЛИЗИРАНА БОЛНИЦА ЗА АКТИВНО ЛЕЧЕНИЕ НА ПНЕВМО-ФТИЗИАТРИЧНИ ЗАБОЛЯВАНИЯ – СОФИЯ ГРАД”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>гр. София, ул. „Св. Св. Кирил и Методий” № 78</w:t>
            </w:r>
          </w:p>
        </w:tc>
      </w:tr>
      <w:tr w:rsidR="007F3C28" w:rsidRPr="00B61C54" w:rsidTr="00A10FCD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София-област –</w:t>
            </w:r>
          </w:p>
          <w:p w:rsidR="007F3C28" w:rsidRDefault="007F3C28" w:rsidP="00A10FCD">
            <w:r w:rsidRPr="00B61C54">
              <w:t>„СПЕЦИАЛИЗИРАНА БОЛНИЦА ЗА АКТИВНО ЛЕЧЕНИЕ ПО ПНЕВМО-ФТИЗИАТРИЧНИ ЗАБОЛЯВАНИЯ – СОФИЯ ОБЛАСТ”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28" w:rsidRPr="00B61C54" w:rsidRDefault="007F3C28" w:rsidP="00A10FCD">
            <w:r w:rsidRPr="00B61C54">
              <w:t xml:space="preserve">гр. София                                                                  бул. „Сливница” № 309 </w:t>
            </w:r>
          </w:p>
          <w:p w:rsidR="007F3C28" w:rsidRPr="00B61C54" w:rsidRDefault="007F3C28" w:rsidP="00A10FCD">
            <w:r w:rsidRPr="00B61C54">
              <w:t xml:space="preserve">Консултативно диагностичен блок на СБАЛПФЗ - София област 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Стара Загора –</w:t>
            </w:r>
          </w:p>
          <w:p w:rsidR="007F3C28" w:rsidRDefault="007F3C28" w:rsidP="00A10FCD">
            <w:r w:rsidRPr="00B61C54">
              <w:t>„СПЕЦИАЛИЗИРАНА БОЛНИЦА ЗА АКТИВНО ЛЕЧЕНИЕ НА ПНЕВМО-ФТИЗИАТРИЧНИ ЗАБОЛЯВАНИЯ – СТАРА ЗАГОРА” ЕООД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>
            <w:r w:rsidRPr="00B61C54">
              <w:t>гр. Стара Загора</w:t>
            </w:r>
          </w:p>
          <w:p w:rsidR="007F3C28" w:rsidRPr="00B61C54" w:rsidRDefault="007F3C28" w:rsidP="00A10FCD">
            <w:r w:rsidRPr="00B61C54">
              <w:t xml:space="preserve"> ул. „Армейска” № 11</w:t>
            </w:r>
          </w:p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Търговище –</w:t>
            </w:r>
          </w:p>
          <w:p w:rsidR="007F3C28" w:rsidRDefault="007F3C28" w:rsidP="00A10FCD">
            <w:r w:rsidRPr="00B61C54">
              <w:t>„МНОГОПРОФИЛНА БОЛНИЦА ЗА АКТИВНО ЛЕЧЕНИЕ – ТЪРГОВИЩЕ” АД</w:t>
            </w:r>
          </w:p>
          <w:p w:rsidR="007F3C28" w:rsidRPr="00B61C54" w:rsidRDefault="007F3C28" w:rsidP="00A10FCD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28" w:rsidRDefault="007F3C28" w:rsidP="00A10FCD">
            <w:r>
              <w:t>гр. Търговище</w:t>
            </w:r>
          </w:p>
          <w:p w:rsidR="007F3C28" w:rsidRPr="00B61C54" w:rsidRDefault="007F3C28" w:rsidP="00A10FCD">
            <w:r w:rsidRPr="00B61C54">
              <w:t>кв. „Запад”</w:t>
            </w:r>
          </w:p>
        </w:tc>
      </w:tr>
      <w:tr w:rsidR="007F3C28" w:rsidRPr="00B61C54" w:rsidTr="00A10FCD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lastRenderedPageBreak/>
              <w:t>За област Хасково –</w:t>
            </w:r>
          </w:p>
          <w:p w:rsidR="007F3C28" w:rsidRPr="00B61C54" w:rsidRDefault="007F3C28" w:rsidP="00A10FCD">
            <w:r w:rsidRPr="00B61C54">
              <w:t>„СПЕЦИАЛИЗИРАНА БОЛНИЦА ЗА АКТИВНО ЛЕЧЕНИЕ НА ПНЕВМО-ФТИЗИАТРИЧНИ ЗАБОЛЯВАНИЯ – ХАСКОВО” ЕООД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28" w:rsidRDefault="007F3C28" w:rsidP="00A10FCD">
            <w:r>
              <w:t>гр. Хасково</w:t>
            </w:r>
          </w:p>
          <w:p w:rsidR="007F3C28" w:rsidRPr="00B61C54" w:rsidRDefault="007F3C28" w:rsidP="00A10FCD">
            <w:r w:rsidRPr="00B61C54">
              <w:t>ж.к. „Болярово” №2</w:t>
            </w:r>
          </w:p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Шумен –</w:t>
            </w:r>
          </w:p>
          <w:p w:rsidR="007F3C28" w:rsidRPr="00B61C54" w:rsidRDefault="007F3C28" w:rsidP="00A10FCD">
            <w:pPr>
              <w:rPr>
                <w:color w:val="000000"/>
              </w:rPr>
            </w:pPr>
            <w:r w:rsidRPr="00B61C54">
              <w:rPr>
                <w:color w:val="000000"/>
              </w:rPr>
              <w:t>„МНОГОПРОФИЛНА БОЛНИЦА ЗА АКТИВНО ЛЕЧЕНИЕ – ШУМЕН” АД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Pr="00B61C54" w:rsidRDefault="007F3C28" w:rsidP="00A10FCD">
            <w:r w:rsidRPr="00B61C54">
              <w:t>гр. Шумен</w:t>
            </w:r>
          </w:p>
          <w:p w:rsidR="007F3C28" w:rsidRPr="00B61C54" w:rsidRDefault="007F3C28" w:rsidP="00A10FCD">
            <w:r w:rsidRPr="00B61C54">
              <w:t xml:space="preserve">ул. „Васил Априлов” № 63     </w:t>
            </w:r>
          </w:p>
          <w:p w:rsidR="007F3C28" w:rsidRPr="00B61C54" w:rsidRDefault="007F3C28" w:rsidP="00A10FCD">
            <w:r w:rsidRPr="00B61C54">
              <w:t>в приемeн кабинет на фтизиатрично отделение на МБАЛ - Шумен</w:t>
            </w:r>
          </w:p>
          <w:p w:rsidR="007F3C28" w:rsidRPr="00B61C54" w:rsidRDefault="007F3C28" w:rsidP="00A10FCD"/>
        </w:tc>
      </w:tr>
      <w:tr w:rsidR="007F3C28" w:rsidRPr="00B61C54" w:rsidTr="00A10F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28" w:rsidRDefault="007F3C28" w:rsidP="00A10FCD">
            <w:r>
              <w:t>За област Ямбол –</w:t>
            </w:r>
          </w:p>
          <w:p w:rsidR="007F3C28" w:rsidRPr="00B61C54" w:rsidRDefault="007F3C28" w:rsidP="00A10FCD">
            <w:r w:rsidRPr="00B61C54">
              <w:t>“МНОГОПРОФИЛНА БОЛНИЦА ЗА АКТИВНО ЛЕЧЕНИЕ „СВЕТИ ПАНТЕЛЕЙМОН – ЯМБОЛ“ АД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28" w:rsidRDefault="007F3C28" w:rsidP="00A10FCD">
            <w:r>
              <w:t>гр. Ямбол</w:t>
            </w:r>
          </w:p>
          <w:p w:rsidR="007F3C28" w:rsidRPr="00B61C54" w:rsidRDefault="007F3C28" w:rsidP="00A10FCD">
            <w:r w:rsidRPr="00B61C54">
              <w:t>ул. „Панайот Хитов” № 30</w:t>
            </w:r>
          </w:p>
        </w:tc>
      </w:tr>
    </w:tbl>
    <w:p w:rsidR="007F3C28" w:rsidRPr="00B61C54" w:rsidRDefault="007F3C28" w:rsidP="007F3C28">
      <w:pPr>
        <w:shd w:val="clear" w:color="auto" w:fill="FFFFFF"/>
        <w:ind w:right="617"/>
        <w:rPr>
          <w:color w:val="000000"/>
        </w:rPr>
      </w:pPr>
    </w:p>
    <w:p w:rsidR="009459F9" w:rsidRDefault="009459F9" w:rsidP="007F3C28">
      <w:pPr>
        <w:shd w:val="clear" w:color="auto" w:fill="FFFFFF"/>
        <w:ind w:right="617"/>
        <w:jc w:val="both"/>
      </w:pPr>
    </w:p>
    <w:sectPr w:rsidR="009459F9" w:rsidSect="00894690">
      <w:footerReference w:type="even" r:id="rId7"/>
      <w:pgSz w:w="12240" w:h="15840"/>
      <w:pgMar w:top="360" w:right="612" w:bottom="719" w:left="1797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5A" w:rsidRDefault="00BA255A" w:rsidP="000E68F1">
      <w:r>
        <w:separator/>
      </w:r>
    </w:p>
  </w:endnote>
  <w:endnote w:type="continuationSeparator" w:id="0">
    <w:p w:rsidR="00BA255A" w:rsidRDefault="00BA255A" w:rsidP="000E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C1" w:rsidRDefault="00555C72" w:rsidP="00F367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60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7C1" w:rsidRDefault="00BA255A" w:rsidP="00E148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5A" w:rsidRDefault="00BA255A" w:rsidP="000E68F1">
      <w:r>
        <w:separator/>
      </w:r>
    </w:p>
  </w:footnote>
  <w:footnote w:type="continuationSeparator" w:id="0">
    <w:p w:rsidR="00BA255A" w:rsidRDefault="00BA255A" w:rsidP="000E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7ABC"/>
    <w:multiLevelType w:val="hybridMultilevel"/>
    <w:tmpl w:val="067AB3C2"/>
    <w:lvl w:ilvl="0" w:tplc="0402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070"/>
    <w:rsid w:val="000141FD"/>
    <w:rsid w:val="000966EE"/>
    <w:rsid w:val="000A6506"/>
    <w:rsid w:val="000B4D66"/>
    <w:rsid w:val="000E68F1"/>
    <w:rsid w:val="000F358A"/>
    <w:rsid w:val="000F3A50"/>
    <w:rsid w:val="00120F30"/>
    <w:rsid w:val="00175001"/>
    <w:rsid w:val="00185214"/>
    <w:rsid w:val="001A60A2"/>
    <w:rsid w:val="001B5331"/>
    <w:rsid w:val="00203B30"/>
    <w:rsid w:val="002A518D"/>
    <w:rsid w:val="002B4FD7"/>
    <w:rsid w:val="002C023C"/>
    <w:rsid w:val="002C4C27"/>
    <w:rsid w:val="002D6070"/>
    <w:rsid w:val="0032184F"/>
    <w:rsid w:val="003673E7"/>
    <w:rsid w:val="003F1A75"/>
    <w:rsid w:val="00406E4C"/>
    <w:rsid w:val="00411A88"/>
    <w:rsid w:val="004178F3"/>
    <w:rsid w:val="00422D92"/>
    <w:rsid w:val="004612D2"/>
    <w:rsid w:val="00476C93"/>
    <w:rsid w:val="004F1DBF"/>
    <w:rsid w:val="00547DA1"/>
    <w:rsid w:val="00553071"/>
    <w:rsid w:val="00555C72"/>
    <w:rsid w:val="00572F55"/>
    <w:rsid w:val="0058450D"/>
    <w:rsid w:val="005A5D88"/>
    <w:rsid w:val="005D5FDC"/>
    <w:rsid w:val="005E5276"/>
    <w:rsid w:val="005F0E59"/>
    <w:rsid w:val="00641E45"/>
    <w:rsid w:val="00671F3B"/>
    <w:rsid w:val="00672BA4"/>
    <w:rsid w:val="0068189F"/>
    <w:rsid w:val="00710F87"/>
    <w:rsid w:val="0079293A"/>
    <w:rsid w:val="007C159D"/>
    <w:rsid w:val="007D0712"/>
    <w:rsid w:val="007F3C28"/>
    <w:rsid w:val="008165B1"/>
    <w:rsid w:val="008261B3"/>
    <w:rsid w:val="0084281B"/>
    <w:rsid w:val="00877AF2"/>
    <w:rsid w:val="00903B11"/>
    <w:rsid w:val="00936B6D"/>
    <w:rsid w:val="009459F9"/>
    <w:rsid w:val="0095249E"/>
    <w:rsid w:val="00970C72"/>
    <w:rsid w:val="00977CEF"/>
    <w:rsid w:val="00A17133"/>
    <w:rsid w:val="00A41903"/>
    <w:rsid w:val="00A46342"/>
    <w:rsid w:val="00A5408A"/>
    <w:rsid w:val="00AA541D"/>
    <w:rsid w:val="00AB0AA6"/>
    <w:rsid w:val="00B35BB1"/>
    <w:rsid w:val="00B55CB3"/>
    <w:rsid w:val="00B81A9A"/>
    <w:rsid w:val="00B821E7"/>
    <w:rsid w:val="00B9365F"/>
    <w:rsid w:val="00BA1DB1"/>
    <w:rsid w:val="00BA255A"/>
    <w:rsid w:val="00BC02C1"/>
    <w:rsid w:val="00C27351"/>
    <w:rsid w:val="00C54509"/>
    <w:rsid w:val="00C74BE2"/>
    <w:rsid w:val="00CA42D2"/>
    <w:rsid w:val="00CA597C"/>
    <w:rsid w:val="00D03AFF"/>
    <w:rsid w:val="00D71ABE"/>
    <w:rsid w:val="00D914B7"/>
    <w:rsid w:val="00DC7FE6"/>
    <w:rsid w:val="00DE2146"/>
    <w:rsid w:val="00E65EEE"/>
    <w:rsid w:val="00E73D2E"/>
    <w:rsid w:val="00ED7793"/>
    <w:rsid w:val="00F01B55"/>
    <w:rsid w:val="00F27816"/>
    <w:rsid w:val="00F37F78"/>
    <w:rsid w:val="00FB688D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65F5"/>
  <w15:docId w15:val="{EFB6A2F7-1B67-4573-8780-4B451ACB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60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D607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D6070"/>
  </w:style>
  <w:style w:type="paragraph" w:styleId="NormalWeb">
    <w:name w:val="Normal (Web)"/>
    <w:basedOn w:val="Normal"/>
    <w:uiPriority w:val="99"/>
    <w:rsid w:val="004F1DBF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2B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sdimitrova</dc:creator>
  <cp:keywords/>
  <dc:description/>
  <cp:lastModifiedBy>Dimitar Hristov</cp:lastModifiedBy>
  <cp:revision>15</cp:revision>
  <cp:lastPrinted>2016-03-11T10:13:00Z</cp:lastPrinted>
  <dcterms:created xsi:type="dcterms:W3CDTF">2016-03-11T12:39:00Z</dcterms:created>
  <dcterms:modified xsi:type="dcterms:W3CDTF">2016-03-23T09:26:00Z</dcterms:modified>
</cp:coreProperties>
</file>